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Cross Efficiency Assessment of China's marine economy under environmental governance - ScienceDirect</w:t></w:r><w:br/><w:hyperlink r:id="rId7" w:history="1"><w:r><w:rPr><w:color w:val="2980b9"/><w:u w:val="single"/></w:rPr><w:t xml:space="preserve">https://wvpn.upc.edu.cn/https/77726476706e69737468656265737421e7e056d234336155700b8ca891472636a6d29e640e/science/article/pii/S0964569120301551?via%3Dihub&wrdrecordvisit=1676030419000</w:t></w:r></w:hyperlink></w:p><w:p><w:pPr><w:pStyle w:val="Heading1"/></w:pPr><w:bookmarkStart w:id="2" w:name="_Toc2"/><w:r><w:t>Article summary:</w:t></w:r><w:bookmarkEnd w:id="2"/></w:p><w:p><w:pPr><w:jc w:val="both"/></w:pPr><w:r><w:rPr/><w:t xml:space="preserve">1. An improved cross efficiency model incorporating undesirable outputs is proposed to assess the green efficiency of marine economy in 11 coastal regions over 2002–2016.</w:t></w:r></w:p><w:p><w:pPr><w:jc w:val="both"/></w:pPr><w:r><w:rPr/><w:t xml:space="preserve">2. The results show that there is still a gap to cover before becoming a high-quality development, but the efficiency exhibits a fluctuating upward trend in most regions.</w:t></w:r></w:p><w:p><w:pPr><w:jc w:val="both"/></w:pPr><w:r><w:rPr/><w:t xml:space="preserve">3. The kernel density estimation analysis further demonstrates the evolution pattern of marine economy and the effects of China's environmental policies.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“Cross Efficiency Assessment of China’s Marine Economy under Environmental Governance” provides an overview of the green efficiency of marine economy in 11 coastal regions over 2002–2016. The article is well-structured and provides an extensive review of relevant literature, as well as detailed information on the methodology used for data collection and analysis. The authors have also provided clear explanations for their findings and conclusions, which makes it easy to understand their arguments. </w:t></w:r></w:p><w:p><w:pPr><w:jc w:val="both"/></w:pPr><w:r><w:rPr/><w:t xml:space="preserve">However, there are some potential biases that should be noted when assessing the trustworthiness and reliability of this article. Firstly, the authors have not discussed any possible risks associated with their research or any potential limitations that could affect their results. Secondly, they have not presented both sides equally; instead they have focused mainly on presenting evidence that supports their argument without exploring counterarguments or alternative perspectives. Additionally, there is some promotional content in the article which could be seen as biased towards certain views or opinions. </w:t></w:r></w:p><w:p><w:pPr><w:jc w:val="both"/></w:pPr><w:r><w:rPr/><w:t xml:space="preserve">In conclusion, while this article provides an interesting overview of China’s marine economy under environmental governance, it should be read with caution due to its potential biases and lack of exploration into alternative perspectives or counterarguments.</w:t></w:r></w:p><w:p><w:pPr><w:pStyle w:val="Heading1"/></w:pPr><w:bookmarkStart w:id="5" w:name="_Toc5"/><w:r><w:t>Topics for further research:</w:t></w:r><w:bookmarkEnd w:id="5"/></w:p><w:p><w:pPr><w:spacing w:after="0"/><w:numPr><w:ilvl w:val="0"/><w:numId w:val="2"/></w:numPr></w:pPr><w:r><w:rPr/><w:t xml:space="preserve">Environmental Governance in China </w:t></w:r></w:p><w:p><w:pPr><w:spacing w:after="0"/><w:numPr><w:ilvl w:val="0"/><w:numId w:val="2"/></w:numPr></w:pPr><w:r><w:rPr/><w:t xml:space="preserve">Marine Economy in China </w:t></w:r></w:p><w:p><w:pPr><w:spacing w:after="0"/><w:numPr><w:ilvl w:val="0"/><w:numId w:val="2"/></w:numPr></w:pPr><w:r><w:rPr/><w:t xml:space="preserve">Cross Efficiency Assessment </w:t></w:r></w:p><w:p><w:pPr><w:spacing w:after="0"/><w:numPr><w:ilvl w:val="0"/><w:numId w:val="2"/></w:numPr></w:pPr><w:r><w:rPr/><w:t xml:space="preserve">Risks of Marine Economy </w:t></w:r></w:p><w:p><w:pPr><w:spacing w:after="0"/><w:numPr><w:ilvl w:val="0"/><w:numId w:val="2"/></w:numPr></w:pPr><w:r><w:rPr/><w:t xml:space="preserve">Limitations of Cross Efficiency Assessment </w:t></w:r></w:p><w:p><w:pPr><w:numPr><w:ilvl w:val="0"/><w:numId w:val="2"/></w:numPr></w:pPr><w:r><w:rPr/><w:t xml:space="preserve">Alternative Perspectives on Environmental Governance</w:t></w:r></w:p><w:p><w:pPr><w:pStyle w:val="Heading1"/></w:pPr><w:bookmarkStart w:id="6" w:name="_Toc6"/><w:r><w:t>Report location:</w:t></w:r><w:bookmarkEnd w:id="6"/></w:p><w:p><w:hyperlink r:id="rId8" w:history="1"><w:r><w:rPr><w:color w:val="2980b9"/><w:u w:val="single"/></w:rPr><w:t xml:space="preserve">https://www.fullpicture.app/item/c6cef31d54618df53475e8163a28f4da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D36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vpn.upc.edu.cn/https/77726476706e69737468656265737421e7e056d234336155700b8ca891472636a6d29e640e/science/article/pii/S0964569120301551?via%3Dihub&amp;wrdrecordvisit=1676030419000" TargetMode="External"/><Relationship Id="rId8" Type="http://schemas.openxmlformats.org/officeDocument/2006/relationships/hyperlink" Target="https://www.fullpicture.app/item/c6cef31d54618df53475e8163a28f4d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2023-03-03T16:15:53+01:00</dcterms:created>
  <dcterms:modified xsi:type="dcterms:W3CDTF">2023-03-03T16:15:53+01:00</dcterms:modified>
</cp:coreProperties>
</file>

<file path=docProps/custom.xml><?xml version="1.0" encoding="utf-8"?>
<Properties xmlns="http://schemas.openxmlformats.org/officeDocument/2006/custom-properties" xmlns:vt="http://schemas.openxmlformats.org/officeDocument/2006/docPropsVTypes"/>
</file>