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Uniquely Hominid Features of Adult Human Astrocytes | Journal of Neuroscience</w:t>
      </w:r>
      <w:br/>
      <w:hyperlink r:id="rId7" w:history="1">
        <w:r>
          <w:rPr>
            <w:color w:val="2980b9"/>
            <w:u w:val="single"/>
          </w:rPr>
          <w:t xml:space="preserve">https://www.jneurosci.org/content/29/10/3276.long</w:t>
        </w:r>
      </w:hyperlink>
    </w:p>
    <w:p>
      <w:pPr>
        <w:pStyle w:val="Heading1"/>
      </w:pPr>
      <w:bookmarkStart w:id="2" w:name="_Toc2"/>
      <w:r>
        <w:t>Article summary:</w:t>
      </w:r>
      <w:bookmarkEnd w:id="2"/>
    </w:p>
    <w:p>
      <w:pPr>
        <w:jc w:val="both"/>
      </w:pPr>
      <w:r>
        <w:rPr/>
        <w:t xml:space="preserve">1. Human astrocytes are larger and structurally more complex than their rodent counterparts.</w:t>
      </w:r>
    </w:p>
    <w:p>
      <w:pPr>
        <w:jc w:val="both"/>
      </w:pPr>
      <w:r>
        <w:rPr/>
        <w:t xml:space="preserve">2. Human brain contains multiple classes of GFAP-immunoreactive cells with distinct morphological features, including varicose projection astrocytes.</w:t>
      </w:r>
    </w:p>
    <w:p>
      <w:pPr>
        <w:jc w:val="both"/>
      </w:pPr>
      <w:r>
        <w:rPr/>
        <w:t xml:space="preserve">3. Human astrocytes exhibit increased intracellular Ca2+ responses to purinergic and metabolic stimuli compared to rodents.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“Uniquely Hominid Features of Adult Human Astrocytes” is a well-researched and reliable source of information on the differences between human and rodent astrocytes. The authors provide evidence for their claims through detailed descriptions of the morphological and functional differences between the two types of cells, as well as through references to previous studies on the topic. The article is also unbiased in its presentation, providing both sides of the argument equally without any promotional content or partiality towards one side or another. Furthermore, potential risks associated with the research are noted throughout the article, ensuring that readers are aware of any potential dangers associated with further study into this area. In conclusion, this article is a trustworthy and reliable source of information on human and rodent astrocytes, providing an accurate overview of their differences while remaining impartial in its presentation.</w:t>
      </w:r>
    </w:p>
    <w:p>
      <w:pPr>
        <w:pStyle w:val="Heading1"/>
      </w:pPr>
      <w:bookmarkStart w:id="5" w:name="_Toc5"/>
      <w:r>
        <w:t>Topics for further research:</w:t>
      </w:r>
      <w:bookmarkEnd w:id="5"/>
    </w:p>
    <w:p>
      <w:pPr>
        <w:spacing w:after="0"/>
        <w:numPr>
          <w:ilvl w:val="0"/>
          <w:numId w:val="2"/>
        </w:numPr>
      </w:pPr>
      <w:r>
        <w:rPr/>
        <w:t xml:space="preserve">Astrocyte development in humans</w:t>
      </w:r>
    </w:p>
    <w:p>
      <w:pPr>
        <w:spacing w:after="0"/>
        <w:numPr>
          <w:ilvl w:val="0"/>
          <w:numId w:val="2"/>
        </w:numPr>
      </w:pPr>
      <w:r>
        <w:rPr/>
        <w:t xml:space="preserve">Astrocyte physiology in humans</w:t>
      </w:r>
    </w:p>
    <w:p>
      <w:pPr>
        <w:spacing w:after="0"/>
        <w:numPr>
          <w:ilvl w:val="0"/>
          <w:numId w:val="2"/>
        </w:numPr>
      </w:pPr>
      <w:r>
        <w:rPr/>
        <w:t xml:space="preserve">Astrocyte morphology in humans</w:t>
      </w:r>
    </w:p>
    <w:p>
      <w:pPr>
        <w:spacing w:after="0"/>
        <w:numPr>
          <w:ilvl w:val="0"/>
          <w:numId w:val="2"/>
        </w:numPr>
      </w:pPr>
      <w:r>
        <w:rPr/>
        <w:t xml:space="preserve">Astrocyte function in humans</w:t>
      </w:r>
    </w:p>
    <w:p>
      <w:pPr>
        <w:spacing w:after="0"/>
        <w:numPr>
          <w:ilvl w:val="0"/>
          <w:numId w:val="2"/>
        </w:numPr>
      </w:pPr>
      <w:r>
        <w:rPr/>
        <w:t xml:space="preserve">Astrocyte comparison between humans and rodents</w:t>
      </w:r>
    </w:p>
    <w:p>
      <w:pPr>
        <w:numPr>
          <w:ilvl w:val="0"/>
          <w:numId w:val="2"/>
        </w:numPr>
      </w:pPr>
      <w:r>
        <w:rPr/>
        <w:t xml:space="preserve">Astrocyte research implications</w:t>
      </w:r>
    </w:p>
    <w:p>
      <w:pPr>
        <w:pStyle w:val="Heading1"/>
      </w:pPr>
      <w:bookmarkStart w:id="6" w:name="_Toc6"/>
      <w:r>
        <w:t>Report location:</w:t>
      </w:r>
      <w:bookmarkEnd w:id="6"/>
    </w:p>
    <w:p>
      <w:hyperlink r:id="rId8" w:history="1">
        <w:r>
          <w:rPr>
            <w:color w:val="2980b9"/>
            <w:u w:val="single"/>
          </w:rPr>
          <w:t xml:space="preserve">https://www.fullpicture.app/item/c6d2c98c49a5643e12c28953f293b328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3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29/10/3276.long" TargetMode="External"/><Relationship Id="rId8" Type="http://schemas.openxmlformats.org/officeDocument/2006/relationships/hyperlink" Target="https://www.fullpicture.app/item/c6d2c98c49a5643e12c28953f293b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2023-02-24T01:33:13+01:00</dcterms:created>
  <dcterms:modified xsi:type="dcterms:W3CDTF">2023-02-24T01:33:13+01:00</dcterms:modified>
</cp:coreProperties>
</file>

<file path=docProps/custom.xml><?xml version="1.0" encoding="utf-8"?>
<Properties xmlns="http://schemas.openxmlformats.org/officeDocument/2006/custom-properties" xmlns:vt="http://schemas.openxmlformats.org/officeDocument/2006/docPropsVTypes"/>
</file>