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Automated Ice–Water Classification Using Dual Polarization SAR Satellite Imagery | IEEE Journals &amp; Magazine | IEEE Xplore</w:t>
      </w:r>
      <w:br/>
      <w:hyperlink r:id="rId7" w:history="1">
        <w:r>
          <w:rPr>
            <w:color w:val="2980b9"/>
            <w:u w:val="single"/>
          </w:rPr>
          <w:t xml:space="preserve">https://ieeexplore.ieee.org/abstract/document/6675767</w:t>
        </w:r>
      </w:hyperlink>
    </w:p>
    <w:p>
      <w:pPr>
        <w:pStyle w:val="Heading1"/>
      </w:pPr>
      <w:bookmarkStart w:id="2" w:name="_Toc2"/>
      <w:r>
        <w:t>Article summary:</w:t>
      </w:r>
      <w:bookmarkEnd w:id="2"/>
    </w:p>
    <w:p>
      <w:pPr>
        <w:jc w:val="both"/>
      </w:pPr>
      <w:r>
        <w:rPr/>
        <w:t xml:space="preserve">1. 加拿大冰服务（CIS）需要一种使用RADARSAT-2双极化图像的自动冰水分类算法。</w:t>
      </w:r>
    </w:p>
    <w:p>
      <w:pPr>
        <w:jc w:val="both"/>
      </w:pPr>
      <w:r>
        <w:rPr/>
        <w:t xml:space="preserve">2. 我们开发了一种名为MAp-Guided Ice Classification（MAGIC）的自动冰水分类系统。</w:t>
      </w:r>
    </w:p>
    <w:p>
      <w:pPr>
        <w:jc w:val="both"/>
      </w:pPr>
      <w:r>
        <w:rPr/>
        <w:t xml:space="preserve">3. MAGIC系统已在Beaufort海20个RADARSAT-2双极化SAR场景上进行测试，并获得了96.42%的平均留一出分类准确度。</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本文是关于使用RADARSAT-2双极化SAR卫星图像进行自动冰水分类的文章。文章中提出的MAGIC自动冰水分类方法已在Beaufort海20个RADARSAT-2双极化SAR场景上进行测试，并获得了96.42%的平均留一出分类准确度。</w:t>
      </w:r>
    </w:p>
    <w:p>
      <w:pPr>
        <w:jc w:val="both"/>
      </w:pPr>
      <w:r>
        <w:rPr/>
        <w:t xml:space="preserve">尽管本文中所述方法似乎是有效的，但它存在一些问题。首先，文章中对其他相关工作的介绍不够详尽。例如，Scheuchl et al. [6] [source: ], [7] [source: ]使用Wishart分布来建模SAR相干性量子化图像，Lundhaug [8] [source: ]使用回归方法来建模背散射特征与附加信息之间的关系，Karvonen et al. [10] [source: ], [11] [source: ]使用神经元、Haarpaintner and Solbø[13] [source: ]使用ML判别器、Geldsetzer[14] [source: ]使用背散射强度阈值、Zakhvatkina et al.[15] [source: ]使用Bayes判别能量直方图以及神</w:t>
      </w:r>
    </w:p>
    <w:p>
      <w:pPr>
        <w:pStyle w:val="Heading1"/>
      </w:pPr>
      <w:bookmarkStart w:id="5" w:name="_Toc5"/>
      <w:r>
        <w:t>Topics for further research:</w:t>
      </w:r>
      <w:bookmarkEnd w:id="5"/>
    </w:p>
    <w:p>
      <w:pPr>
        <w:spacing w:after="0"/>
        <w:numPr>
          <w:ilvl w:val="0"/>
          <w:numId w:val="2"/>
        </w:numPr>
      </w:pPr>
      <w:r>
        <w:rPr/>
        <w:t xml:space="preserve">Wishart分布SAR相干性量子化图像</w:t>
      </w:r>
    </w:p>
    <w:p>
      <w:pPr>
        <w:spacing w:after="0"/>
        <w:numPr>
          <w:ilvl w:val="0"/>
          <w:numId w:val="2"/>
        </w:numPr>
      </w:pPr>
      <w:r>
        <w:rPr/>
        <w:t xml:space="preserve">回归方法背散射特征</w:t>
      </w:r>
    </w:p>
    <w:p>
      <w:pPr>
        <w:spacing w:after="0"/>
        <w:numPr>
          <w:ilvl w:val="0"/>
          <w:numId w:val="2"/>
        </w:numPr>
      </w:pPr>
      <w:r>
        <w:rPr/>
        <w:t xml:space="preserve">神经元ML判别器</w:t>
      </w:r>
    </w:p>
    <w:p>
      <w:pPr>
        <w:spacing w:after="0"/>
        <w:numPr>
          <w:ilvl w:val="0"/>
          <w:numId w:val="2"/>
        </w:numPr>
      </w:pPr>
      <w:r>
        <w:rPr/>
        <w:t xml:space="preserve">Haarpaintner和SolbøML判别器</w:t>
      </w:r>
    </w:p>
    <w:p>
      <w:pPr>
        <w:spacing w:after="0"/>
        <w:numPr>
          <w:ilvl w:val="0"/>
          <w:numId w:val="2"/>
        </w:numPr>
      </w:pPr>
      <w:r>
        <w:rPr/>
        <w:t xml:space="preserve">背散射强度阈值</w:t>
      </w:r>
    </w:p>
    <w:p>
      <w:pPr>
        <w:numPr>
          <w:ilvl w:val="0"/>
          <w:numId w:val="2"/>
        </w:numPr>
      </w:pPr>
      <w:r>
        <w:rPr/>
        <w:t xml:space="preserve">Bayes判别能量直方图</w:t>
      </w:r>
    </w:p>
    <w:p>
      <w:pPr>
        <w:pStyle w:val="Heading1"/>
      </w:pPr>
      <w:bookmarkStart w:id="6" w:name="_Toc6"/>
      <w:r>
        <w:t>Report location:</w:t>
      </w:r>
      <w:bookmarkEnd w:id="6"/>
    </w:p>
    <w:p>
      <w:hyperlink r:id="rId8" w:history="1">
        <w:r>
          <w:rPr>
            <w:color w:val="2980b9"/>
            <w:u w:val="single"/>
          </w:rPr>
          <w:t xml:space="preserve">https://www.fullpicture.app/item/c6ea3670e8eb59296c3e7866157e8291</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C1B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eeexplore.ieee.org/abstract/document/6675767" TargetMode="External"/><Relationship Id="rId8" Type="http://schemas.openxmlformats.org/officeDocument/2006/relationships/hyperlink" Target="https://www.fullpicture.app/item/c6ea3670e8eb59296c3e7866157e8291"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2023-02-26T21:36:20+01:00</dcterms:created>
  <dcterms:modified xsi:type="dcterms:W3CDTF">2023-02-26T21:36:20+01:00</dcterms:modified>
</cp:coreProperties>
</file>

<file path=docProps/custom.xml><?xml version="1.0" encoding="utf-8"?>
<Properties xmlns="http://schemas.openxmlformats.org/officeDocument/2006/custom-properties" xmlns:vt="http://schemas.openxmlformats.org/officeDocument/2006/docPropsVTypes"/>
</file>