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Riptortus pedestris（Fabricius）在大豆上的摄食行为：电穿透图分析和组织学调查 - PubMed</w:t>
      </w:r>
      <w:br/>
      <w:hyperlink r:id="rId7" w:history="1">
        <w:r>
          <w:rPr>
            <w:color w:val="2980b9"/>
            <w:u w:val="single"/>
          </w:rPr>
          <w:t xml:space="preserve">https://pubmed.ncbi.nlm.nih.gov/35735848/</w:t>
        </w:r>
      </w:hyperlink>
    </w:p>
    <w:p>
      <w:pPr>
        <w:pStyle w:val="Heading1"/>
      </w:pPr>
      <w:bookmarkStart w:id="2" w:name="_Toc2"/>
      <w:r>
        <w:t>Article summary:</w:t>
      </w:r>
      <w:bookmarkEnd w:id="2"/>
    </w:p>
    <w:p>
      <w:pPr>
        <w:jc w:val="both"/>
      </w:pPr>
      <w:r>
        <w:rPr/>
        <w:t xml:space="preserve">1. This study used electrical penetration graph (EPG) to record the feeding behavior of Riptortus pedestris on soybean plants.</w:t>
      </w:r>
    </w:p>
    <w:p>
      <w:pPr>
        <w:jc w:val="both"/>
      </w:pPr>
      <w:r>
        <w:rPr/>
        <w:t xml:space="preserve">2. Five stages of waveforms were identified: non-probing, pathway (Rp1), xylem sap uptake (Rp2), saliva secretion/uptake (Rp3), and interruption (Rp4).</w:t>
      </w:r>
    </w:p>
    <w:p>
      <w:pPr>
        <w:jc w:val="both"/>
      </w:pPr>
      <w:r>
        <w:rPr/>
        <w:t xml:space="preserve">3. The results suggest that R. pedestris uses a salivary sheath strategy to obtain water from the nutritive tissues of soybeans (i.e., leaflets and stems) and a cell rupture strategy to obtain nutrients from pods and/or seeds.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in-depth analysis of the feeding behavior of Riptortus pedestris on soybean plants using electrical penetration graph (EPG). The authors have conducted a thorough investigation into the waveforms generated by EPG, which has enabled them to identify five distinct stages - non-probing, pathway (Rp1), xylem sap uptake (Rp2), saliva secretion/uptake (Rp3), and interruption (Rp4). Furthermore, histological investigations have confirmed that Rp2 is associated with the probe tips located in the xylem vessels of leaflets and stems, while Rp3 is observed only when feeding on cotyledons and pods. </w:t>
      </w:r>
    </w:p>
    <w:p>
      <w:pPr>
        <w:jc w:val="both"/>
      </w:pPr>
      <w:r>
        <w:rPr/>
        <w:t xml:space="preserve">The article is well written and provides detailed information about the research methods used as well as the results obtained. The authors have also provided clear diagrams illustrating their findings, which makes it easier for readers to understand their conclusions. Additionally, they have discussed potential implications for pest management strategies based on their findings. </w:t>
      </w:r>
    </w:p>
    <w:p>
      <w:pPr>
        <w:jc w:val="both"/>
      </w:pPr>
      <w:r>
        <w:rPr/>
        <w:t xml:space="preserve">However, there are some areas where this article could be improved upon. For example, there is no discussion about possible sources of bias or errors in the data collection process or analysis techniques used in this study. Additionally, there is no mention of any potential risks associated with using EPG technology or any other methods employed in this study. Furthermore, there is no discussion about alternative explanations for the findings presented in this article or any unexplored counterarguments that could be considered when interpreting these results. Finally, it would be beneficial if more information was provided about how these findings can be applied to pest management strategies in practice.</w:t>
      </w:r>
    </w:p>
    <w:p>
      <w:pPr>
        <w:pStyle w:val="Heading1"/>
      </w:pPr>
      <w:bookmarkStart w:id="5" w:name="_Toc5"/>
      <w:r>
        <w:t>Topics for further research:</w:t>
      </w:r>
      <w:bookmarkEnd w:id="5"/>
    </w:p>
    <w:p>
      <w:pPr>
        <w:spacing w:after="0"/>
        <w:numPr>
          <w:ilvl w:val="0"/>
          <w:numId w:val="2"/>
        </w:numPr>
      </w:pPr>
      <w:r>
        <w:rPr/>
        <w:t xml:space="preserve">Sources of bias in EPG data collection</w:t>
      </w:r>
    </w:p>
    <w:p>
      <w:pPr>
        <w:spacing w:after="0"/>
        <w:numPr>
          <w:ilvl w:val="0"/>
          <w:numId w:val="2"/>
        </w:numPr>
      </w:pPr>
      <w:r>
        <w:rPr/>
        <w:t xml:space="preserve">Risks associated with EPG technology</w:t>
      </w:r>
    </w:p>
    <w:p>
      <w:pPr>
        <w:spacing w:after="0"/>
        <w:numPr>
          <w:ilvl w:val="0"/>
          <w:numId w:val="2"/>
        </w:numPr>
      </w:pPr>
      <w:r>
        <w:rPr/>
        <w:t xml:space="preserve">Alternative explanations for EPG findings</w:t>
      </w:r>
    </w:p>
    <w:p>
      <w:pPr>
        <w:spacing w:after="0"/>
        <w:numPr>
          <w:ilvl w:val="0"/>
          <w:numId w:val="2"/>
        </w:numPr>
      </w:pPr>
      <w:r>
        <w:rPr/>
        <w:t xml:space="preserve">Unexplored counterarguments for EPG findings</w:t>
      </w:r>
    </w:p>
    <w:p>
      <w:pPr>
        <w:spacing w:after="0"/>
        <w:numPr>
          <w:ilvl w:val="0"/>
          <w:numId w:val="2"/>
        </w:numPr>
      </w:pPr>
      <w:r>
        <w:rPr/>
        <w:t xml:space="preserve">Practical applications of EPG findings</w:t>
      </w:r>
    </w:p>
    <w:p>
      <w:pPr>
        <w:numPr>
          <w:ilvl w:val="0"/>
          <w:numId w:val="2"/>
        </w:numPr>
      </w:pPr>
      <w:r>
        <w:rPr/>
        <w:t xml:space="preserve">Pest management strategies based on EPG findings</w:t>
      </w:r>
    </w:p>
    <w:p>
      <w:pPr>
        <w:pStyle w:val="Heading1"/>
      </w:pPr>
      <w:bookmarkStart w:id="6" w:name="_Toc6"/>
      <w:r>
        <w:t>Report location:</w:t>
      </w:r>
      <w:bookmarkEnd w:id="6"/>
    </w:p>
    <w:p>
      <w:hyperlink r:id="rId8" w:history="1">
        <w:r>
          <w:rPr>
            <w:color w:val="2980b9"/>
            <w:u w:val="single"/>
          </w:rPr>
          <w:t xml:space="preserve">https://www.fullpicture.app/item/c6f8f7accdbea6462536bee48e5e24ed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3C7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735848/" TargetMode="External"/><Relationship Id="rId8" Type="http://schemas.openxmlformats.org/officeDocument/2006/relationships/hyperlink" Target="https://www.fullpicture.app/item/c6f8f7accdbea6462536bee48e5e24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2023-02-22T22:39:36+01:00</dcterms:created>
  <dcterms:modified xsi:type="dcterms:W3CDTF">2023-02-22T22:39:36+01:00</dcterms:modified>
</cp:coreProperties>
</file>

<file path=docProps/custom.xml><?xml version="1.0" encoding="utf-8"?>
<Properties xmlns="http://schemas.openxmlformats.org/officeDocument/2006/custom-properties" xmlns:vt="http://schemas.openxmlformats.org/officeDocument/2006/docPropsVTypes"/>
</file>