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study on frost and high-temperature resistance performance of supercooled phase change material-based flat panel solar collector - ScienceDirect</w:t>
      </w:r>
      <w:br/>
      <w:hyperlink r:id="rId7" w:history="1">
        <w:r>
          <w:rPr>
            <w:color w:val="2980b9"/>
            <w:u w:val="single"/>
          </w:rPr>
          <w:t xml:space="preserve">https://www.sciencedirect.com/science/article/pii/S0927024822000861</w:t>
        </w:r>
      </w:hyperlink>
    </w:p>
    <w:p>
      <w:pPr>
        <w:pStyle w:val="Heading1"/>
      </w:pPr>
      <w:bookmarkStart w:id="2" w:name="_Toc2"/>
      <w:r>
        <w:t>Article summary:</w:t>
      </w:r>
      <w:bookmarkEnd w:id="2"/>
    </w:p>
    <w:p>
      <w:pPr>
        <w:jc w:val="both"/>
      </w:pPr>
      <w:r>
        <w:rPr/>
        <w:t xml:space="preserve">1. Flat-panel solar collectors (FPSCs) have problems of overheating and freezing, which affect their efficiency and reliability.</w:t>
      </w:r>
    </w:p>
    <w:p>
      <w:pPr>
        <w:jc w:val="both"/>
      </w:pPr>
      <w:r>
        <w:rPr/>
        <w:t xml:space="preserve">2. Various methods have been proposed to address the overheating issue, such as using phase change materials (PCMs) to absorb excess heat or reducing incident radiation on the collector.</w:t>
      </w:r>
    </w:p>
    <w:p>
      <w:pPr>
        <w:jc w:val="both"/>
      </w:pPr>
      <w:r>
        <w:rPr/>
        <w:t xml:space="preserve">3. Anti-freezing protection is also important for FPSCs, and solutions include using nanofluids as heat transfer medium or designing structures with anti-ice silicone tubes.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存在一些潜在的偏见。首先，文章强调了太阳能作为最原始和最可获得的能源之一的优势，但没有提到太阳能利用的局限性和挑战。此外，文章只关注了平板太阳能集热器的问题，并未探讨其他类型太阳能集热器或其他可再生能源技术。</w:t>
      </w:r>
    </w:p>
    <w:p>
      <w:pPr>
        <w:jc w:val="both"/>
      </w:pPr>
      <w:r>
        <w:rPr/>
        <w:t xml:space="preserve"/>
      </w:r>
    </w:p>
    <w:p>
      <w:pPr>
        <w:jc w:val="both"/>
      </w:pPr>
      <w:r>
        <w:rPr/>
        <w:t xml:space="preserve">2. 片面报道：文章只提到了FPSC存在过热和冻结问题，并介绍了一些解决方案。然而，它没有提及其他可能存在的问题或挑战，如材料耐久性、成本效益等。</w:t>
      </w:r>
    </w:p>
    <w:p>
      <w:pPr>
        <w:jc w:val="both"/>
      </w:pPr>
      <w:r>
        <w:rPr/>
        <w:t xml:space="preserve"/>
      </w:r>
    </w:p>
    <w:p>
      <w:pPr>
        <w:jc w:val="both"/>
      </w:pPr>
      <w:r>
        <w:rPr/>
        <w:t xml:space="preserve">3. 无根据的主张：文章中提到使用相变材料（PCM）来吸收高温热水的能量以解决过热问题。然而，它没有提供足够的证据来支持这种方法是否真正有效，并且没有比较不同解决方案之间的效果。</w:t>
      </w:r>
    </w:p>
    <w:p>
      <w:pPr>
        <w:jc w:val="both"/>
      </w:pPr>
      <w:r>
        <w:rPr/>
        <w:t xml:space="preserve"/>
      </w:r>
    </w:p>
    <w:p>
      <w:pPr>
        <w:jc w:val="both"/>
      </w:pPr>
      <w:r>
        <w:rPr/>
        <w:t xml:space="preserve">4. 缺失的考虑点：文章未涉及与环境保护相关的问题。例如，它没有讨论使用化学物质（如相变材料）对环境可能产生的影响。</w:t>
      </w:r>
    </w:p>
    <w:p>
      <w:pPr>
        <w:jc w:val="both"/>
      </w:pPr>
      <w:r>
        <w:rPr/>
        <w:t xml:space="preserve"/>
      </w:r>
    </w:p>
    <w:p>
      <w:pPr>
        <w:jc w:val="both"/>
      </w:pPr>
      <w:r>
        <w:rPr/>
        <w:t xml:space="preserve">5. 所提出主张的缺失证据：文章中提到使用纳米流体作为新的传热介质可以改善太阳能集热器的性能。然而，它没有提供足够的证据来支持这种主张，并且未提及可能存在的风险或副作用。</w:t>
      </w:r>
    </w:p>
    <w:p>
      <w:pPr>
        <w:jc w:val="both"/>
      </w:pPr>
      <w:r>
        <w:rPr/>
        <w:t xml:space="preserve"/>
      </w:r>
    </w:p>
    <w:p>
      <w:pPr>
        <w:jc w:val="both"/>
      </w:pPr>
      <w:r>
        <w:rPr/>
        <w:t xml:space="preserve">6. 未探索的反驳：文章没有探讨其他学者对所提出解决方案的不同观点或反驳意见。这导致了一个单一视角的呈现，缺乏全面性和客观性。</w:t>
      </w:r>
    </w:p>
    <w:p>
      <w:pPr>
        <w:jc w:val="both"/>
      </w:pPr>
      <w:r>
        <w:rPr/>
        <w:t xml:space="preserve"/>
      </w:r>
    </w:p>
    <w:p>
      <w:pPr>
        <w:jc w:val="both"/>
      </w:pPr>
      <w:r>
        <w:rPr/>
        <w:t xml:space="preserve">7. 宣传内容和偏袒：文章中存在一些宣传内容，如强调FPSC的优势和解决方案的有效性，但未提及潜在的局限性或竞争技术。</w:t>
      </w:r>
    </w:p>
    <w:p>
      <w:pPr>
        <w:jc w:val="both"/>
      </w:pPr>
      <w:r>
        <w:rPr/>
        <w:t xml:space="preserve"/>
      </w:r>
    </w:p>
    <w:p>
      <w:pPr>
        <w:jc w:val="both"/>
      </w:pPr>
      <w:r>
        <w:rPr/>
        <w:t xml:space="preserve">总体而言，该文章在讨论太阳能利用中存在的问题和解决方案时存在一些偏见、片面报道和缺失考虑点。它需要更多全面、客观和有根据的证据来支持其主张，并应该平衡地呈现不同观点和可能存在的风险。</w:t>
      </w:r>
    </w:p>
    <w:p>
      <w:pPr>
        <w:pStyle w:val="Heading1"/>
      </w:pPr>
      <w:bookmarkStart w:id="5" w:name="_Toc5"/>
      <w:r>
        <w:t>Topics for further research:</w:t>
      </w:r>
      <w:bookmarkEnd w:id="5"/>
    </w:p>
    <w:p>
      <w:pPr>
        <w:spacing w:after="0"/>
        <w:numPr>
          <w:ilvl w:val="0"/>
          <w:numId w:val="2"/>
        </w:numPr>
      </w:pPr>
      <w:r>
        <w:rPr/>
        <w:t xml:space="preserve">太阳能利用的局限性和挑战
</w:t>
      </w:r>
    </w:p>
    <w:p>
      <w:pPr>
        <w:spacing w:after="0"/>
        <w:numPr>
          <w:ilvl w:val="0"/>
          <w:numId w:val="2"/>
        </w:numPr>
      </w:pPr>
      <w:r>
        <w:rPr/>
        <w:t xml:space="preserve">其他类型太阳能集热器或其他可再生能源技术
</w:t>
      </w:r>
    </w:p>
    <w:p>
      <w:pPr>
        <w:spacing w:after="0"/>
        <w:numPr>
          <w:ilvl w:val="0"/>
          <w:numId w:val="2"/>
        </w:numPr>
      </w:pPr>
      <w:r>
        <w:rPr/>
        <w:t xml:space="preserve">材料耐久性和成本效益
</w:t>
      </w:r>
    </w:p>
    <w:p>
      <w:pPr>
        <w:spacing w:after="0"/>
        <w:numPr>
          <w:ilvl w:val="0"/>
          <w:numId w:val="2"/>
        </w:numPr>
      </w:pPr>
      <w:r>
        <w:rPr/>
        <w:t xml:space="preserve">相变材料对环境的影响
</w:t>
      </w:r>
    </w:p>
    <w:p>
      <w:pPr>
        <w:spacing w:after="0"/>
        <w:numPr>
          <w:ilvl w:val="0"/>
          <w:numId w:val="2"/>
        </w:numPr>
      </w:pPr>
      <w:r>
        <w:rPr/>
        <w:t xml:space="preserve">纳米流体作为传热介质的证据和风险
</w:t>
      </w:r>
    </w:p>
    <w:p>
      <w:pPr>
        <w:numPr>
          <w:ilvl w:val="0"/>
          <w:numId w:val="2"/>
        </w:numPr>
      </w:pPr>
      <w:r>
        <w:rPr/>
        <w:t xml:space="preserve">其他学者对解决方案的观点和反驳意见</w:t>
      </w:r>
    </w:p>
    <w:p>
      <w:pPr>
        <w:pStyle w:val="Heading1"/>
      </w:pPr>
      <w:bookmarkStart w:id="6" w:name="_Toc6"/>
      <w:r>
        <w:t>Report location:</w:t>
      </w:r>
      <w:bookmarkEnd w:id="6"/>
    </w:p>
    <w:p>
      <w:hyperlink r:id="rId8" w:history="1">
        <w:r>
          <w:rPr>
            <w:color w:val="2980b9"/>
            <w:u w:val="single"/>
          </w:rPr>
          <w:t xml:space="preserve">https://www.fullpicture.app/item/c704f2c1a1602d3100ee681423696fc0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0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4822000861" TargetMode="External"/><Relationship Id="rId8" Type="http://schemas.openxmlformats.org/officeDocument/2006/relationships/hyperlink" Target="https://www.fullpicture.app/item/c704f2c1a1602d3100ee681423696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2024-01-08T23:57:32+01:00</dcterms:created>
  <dcterms:modified xsi:type="dcterms:W3CDTF">2024-01-08T23:57:32+01:00</dcterms:modified>
</cp:coreProperties>
</file>

<file path=docProps/custom.xml><?xml version="1.0" encoding="utf-8"?>
<Properties xmlns="http://schemas.openxmlformats.org/officeDocument/2006/custom-properties" xmlns:vt="http://schemas.openxmlformats.org/officeDocument/2006/docPropsVTypes"/>
</file>