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High-resolution X-ray luminescence extension imaging | Nature</w:t></w:r><w:br/><w:hyperlink r:id="rId7" w:history="1"><w:r><w:rPr><w:color w:val="2980b9"/><w:u w:val="single"/></w:rPr><w:t xml:space="preserve">https://www.nature.com/articles/s41586-021-03251-6?utm_source=xmol&utm_medium=affiliate&utm_content=meta&utm_campaign=DDCN_1_GL01_metadata</w:t></w:r></w:hyperlink></w:p><w:p><w:pPr><w:pStyle w:val="Heading1"/></w:pPr><w:bookmarkStart w:id="2" w:name="_Toc2"/><w:r><w:t>Article summary:</w:t></w:r><w:bookmarkEnd w:id="2"/></w:p><w:p><w:pPr><w:jc w:val="both"/></w:pPr><w:r><w:rPr/><w:t xml:space="preserve">1. X-ray detectors with active readout mechanisms have been used in medical diagnostics, security screening and industrial inspection.</w:t></w:r></w:p><w:p><w:pPr><w:jc w:val="both"/></w:pPr><w:r><w:rPr/><w:t xml:space="preserve">2. Lanthanide-doped nanomaterials can be used for X-ray scintillation, optical imaging, biosensing and optoelectronics.</w:t></w:r></w:p><w:p><w:pPr><w:jc w:val="both"/></w:pPr><w:r><w:rPr/><w:t xml:space="preserve">3. A new technique called X-ray luminescence extension imaging (Xr-LEI) has been developed to perform radiography on highly curved 3D objects after the termination of X-rays.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development of a new technique called X-ray luminescence extension imaging (Xr-LEI). The article is well researched and provides evidence for its claims by citing previous studies and experiments conducted to develop this technology. The article also presents both sides of the argument equally by discussing the challenges associated with flat panel detectors as well as the advantages of using lanthanide-doped nanomaterials for X-ray scintillation. </w:t></w:r></w:p><w:p><w:pPr><w:jc w:val="both"/></w:pPr><w:r><w:rPr/><w:t xml:space="preserve">However, there are some potential biases in the article that should be noted. For example, the article does not discuss any potential risks associated with using this technology or any possible side effects that may arise from its use. Additionally, while the article does provide evidence for its claims, it does not explore any counterarguments or alternative solutions that could be used instead of Xr-LEI. Furthermore, there is no mention of any promotional content or partiality in the article which could lead to an inaccurate representation of the technology being presented. </w:t></w:r></w:p><w:p><w:pPr><w:jc w:val="both"/></w:pPr><w:r><w:rPr/><w:t xml:space="preserve">In conclusion, while this article is generally reliable and trustworthy,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Potential risks of Xr-LEI</w:t></w:r></w:p><w:p><w:pPr><w:spacing w:after="0"/><w:numPr><w:ilvl w:val="0"/><w:numId w:val="2"/></w:numPr></w:pPr><w:r><w:rPr/><w:t xml:space="preserve">Alternative solutions to Xr-LEI</w:t></w:r></w:p><w:p><w:pPr><w:spacing w:after="0"/><w:numPr><w:ilvl w:val="0"/><w:numId w:val="2"/></w:numPr></w:pPr><w:r><w:rPr/><w:t xml:space="preserve">Side effects of Xr-LEI</w:t></w:r></w:p><w:p><w:pPr><w:spacing w:after="0"/><w:numPr><w:ilvl w:val="0"/><w:numId w:val="2"/></w:numPr></w:pPr><w:r><w:rPr/><w:t xml:space="preserve">Challenges associated with flat panel detectors</w:t></w:r></w:p><w:p><w:pPr><w:spacing w:after="0"/><w:numPr><w:ilvl w:val="0"/><w:numId w:val="2"/></w:numPr></w:pPr><w:r><w:rPr/><w:t xml:space="preserve">Advantages of lanthanide-doped nanomaterials</w:t></w:r></w:p><w:p><w:pPr><w:numPr><w:ilvl w:val="0"/><w:numId w:val="2"/></w:numPr></w:pPr><w:r><w:rPr/><w:t xml:space="preserve">Promotional content related to Xr-LEI</w:t></w:r></w:p><w:p><w:pPr><w:pStyle w:val="Heading1"/></w:pPr><w:bookmarkStart w:id="6" w:name="_Toc6"/><w:r><w:t>Report location:</w:t></w:r><w:bookmarkEnd w:id="6"/></w:p><w:p><w:hyperlink r:id="rId8" w:history="1"><w:r><w:rPr><w:color w:val="2980b9"/><w:u w:val="single"/></w:rPr><w:t xml:space="preserve">https://www.fullpicture.app/item/c71dc6acb565c3f60291eac5450e28a1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1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251-6?utm_source=xmol&amp;utm_medium=affiliate&amp;utm_content=meta&amp;utm_campaign=DDCN_1_GL01_metadata" TargetMode="External"/><Relationship Id="rId8" Type="http://schemas.openxmlformats.org/officeDocument/2006/relationships/hyperlink" Target="https://www.fullpicture.app/item/c71dc6acb565c3f60291eac5450e2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2023-03-03T13:05:44+01:00</dcterms:created>
  <dcterms:modified xsi:type="dcterms:W3CDTF">2023-03-03T13:05:44+01:00</dcterms:modified>
</cp:coreProperties>
</file>

<file path=docProps/custom.xml><?xml version="1.0" encoding="utf-8"?>
<Properties xmlns="http://schemas.openxmlformats.org/officeDocument/2006/custom-properties" xmlns:vt="http://schemas.openxmlformats.org/officeDocument/2006/docPropsVTypes"/>
</file>