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the impact of embedding resins on the physicochemical traits of wood cell walls with subcellular functional probing - ScienceDirect</w:t>
      </w:r>
      <w:br/>
      <w:hyperlink r:id="rId7" w:history="1">
        <w:r>
          <w:rPr>
            <w:color w:val="2980b9"/>
            <w:u w:val="single"/>
          </w:rPr>
          <w:t xml:space="preserve">https://www.sciencedirect.com/science/article/pii/S0266353820322752</w:t>
        </w:r>
      </w:hyperlink>
    </w:p>
    <w:p>
      <w:pPr>
        <w:pStyle w:val="Heading1"/>
      </w:pPr>
      <w:bookmarkStart w:id="2" w:name="_Toc2"/>
      <w:r>
        <w:t>Article summary:</w:t>
      </w:r>
      <w:bookmarkEnd w:id="2"/>
    </w:p>
    <w:p>
      <w:pPr>
        <w:jc w:val="both"/>
      </w:pPr>
      <w:r>
        <w:rPr/>
        <w:t xml:space="preserve">1. This article examines the impact of embedding resins on the physicochemical traits of wood cell walls.</w:t>
      </w:r>
    </w:p>
    <w:p>
      <w:pPr>
        <w:jc w:val="both"/>
      </w:pPr>
      <w:r>
        <w:rPr/>
        <w:t xml:space="preserve">2. The study compares the diffusion (penetration depth) of acrylic and epoxy resins commonly used for embedding, as well as mechanical properties with a microscale nanoindentation indenter or a nanoscale tip.</w:t>
      </w:r>
    </w:p>
    <w:p>
      <w:pPr>
        <w:jc w:val="both"/>
      </w:pPr>
      <w:r>
        <w:rPr/>
        <w:t xml:space="preserve">3. Results suggest that acrylic LR White is the least diffusive for plant cell wall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to support its claims and conclusions. The authors have conducted a thorough investigation into the effects of resin embedding on wood cell walls, using multiple analytical techniques such as nanoindentation, confocal Raman spectroscopy, and nanoscale infrared spectroscopy. The results are presented in an unbiased manner, with no promotional content or partiality towards any particular resin type. Furthermore, potential risks associated with resin embedding are noted in the article, such as discrepancies between studies exploiting nanoscale microscopy which suggest that their impact could be significant at small scales. </w:t>
      </w:r>
    </w:p>
    <w:p>
      <w:pPr>
        <w:jc w:val="both"/>
      </w:pPr>
      <w:r>
        <w:rPr/>
        <w:t xml:space="preserve">The only potential issue with this article is that it does not present both sides equally; while it provides evidence to support its claims regarding the effects of resin embedding on wood cell walls, there is no exploration of counterarguments or alternative points of view which could provide further insight into this topic. Additionally, there is some missing evidence for certain claims made in the article; for example, when discussing differences between non-embedded and embedded wood tissues at micro- and nanoscales, there is no mention of any specific studies which have been conducted to back up these claims.</w:t>
      </w:r>
    </w:p>
    <w:p>
      <w:pPr>
        <w:pStyle w:val="Heading1"/>
      </w:pPr>
      <w:bookmarkStart w:id="5" w:name="_Toc5"/>
      <w:r>
        <w:t>Topics for further research:</w:t>
      </w:r>
      <w:bookmarkEnd w:id="5"/>
    </w:p>
    <w:p>
      <w:pPr>
        <w:spacing w:after="0"/>
        <w:numPr>
          <w:ilvl w:val="0"/>
          <w:numId w:val="2"/>
        </w:numPr>
      </w:pPr>
      <w:r>
        <w:rPr/>
        <w:t xml:space="preserve">Wood cell wall structure</w:t>
      </w:r>
    </w:p>
    <w:p>
      <w:pPr>
        <w:spacing w:after="0"/>
        <w:numPr>
          <w:ilvl w:val="0"/>
          <w:numId w:val="2"/>
        </w:numPr>
      </w:pPr>
      <w:r>
        <w:rPr/>
        <w:t xml:space="preserve">Resin embedding effects on wood</w:t>
      </w:r>
    </w:p>
    <w:p>
      <w:pPr>
        <w:spacing w:after="0"/>
        <w:numPr>
          <w:ilvl w:val="0"/>
          <w:numId w:val="2"/>
        </w:numPr>
      </w:pPr>
      <w:r>
        <w:rPr/>
        <w:t xml:space="preserve">Nanoindentation techniques</w:t>
      </w:r>
    </w:p>
    <w:p>
      <w:pPr>
        <w:spacing w:after="0"/>
        <w:numPr>
          <w:ilvl w:val="0"/>
          <w:numId w:val="2"/>
        </w:numPr>
      </w:pPr>
      <w:r>
        <w:rPr/>
        <w:t xml:space="preserve">Confocal Raman spectroscopy</w:t>
      </w:r>
    </w:p>
    <w:p>
      <w:pPr>
        <w:spacing w:after="0"/>
        <w:numPr>
          <w:ilvl w:val="0"/>
          <w:numId w:val="2"/>
        </w:numPr>
      </w:pPr>
      <w:r>
        <w:rPr/>
        <w:t xml:space="preserve">Nanoscale infrared spectroscopy</w:t>
      </w:r>
    </w:p>
    <w:p>
      <w:pPr>
        <w:numPr>
          <w:ilvl w:val="0"/>
          <w:numId w:val="2"/>
        </w:numPr>
      </w:pPr>
      <w:r>
        <w:rPr/>
        <w:t xml:space="preserve">Risks associated with resin embedding</w:t>
      </w:r>
    </w:p>
    <w:p>
      <w:pPr>
        <w:pStyle w:val="Heading1"/>
      </w:pPr>
      <w:bookmarkStart w:id="6" w:name="_Toc6"/>
      <w:r>
        <w:t>Report location:</w:t>
      </w:r>
      <w:bookmarkEnd w:id="6"/>
    </w:p>
    <w:p>
      <w:hyperlink r:id="rId8" w:history="1">
        <w:r>
          <w:rPr>
            <w:color w:val="2980b9"/>
            <w:u w:val="single"/>
          </w:rPr>
          <w:t xml:space="preserve">https://www.fullpicture.app/item/c7281f7c217831cfe568d1fabf394ece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3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0322752" TargetMode="External"/><Relationship Id="rId8" Type="http://schemas.openxmlformats.org/officeDocument/2006/relationships/hyperlink" Target="https://www.fullpicture.app/item/c7281f7c217831cfe568d1fabf394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2023-02-23T03:59:51+01:00</dcterms:created>
  <dcterms:modified xsi:type="dcterms:W3CDTF">2023-02-23T03:59:51+01:00</dcterms:modified>
</cp:coreProperties>
</file>

<file path=docProps/custom.xml><?xml version="1.0" encoding="utf-8"?>
<Properties xmlns="http://schemas.openxmlformats.org/officeDocument/2006/custom-properties" xmlns:vt="http://schemas.openxmlformats.org/officeDocument/2006/docPropsVTypes"/>
</file>