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 Overview: Development news, research, data | World Bank</w:t>
      </w:r>
      <w:br/>
      <w:hyperlink r:id="rId7" w:history="1">
        <w:r>
          <w:rPr>
            <w:color w:val="2980b9"/>
            <w:u w:val="single"/>
          </w:rPr>
          <w:t xml:space="preserve">https://www.worldbank.org/en/country/indonesia/overview</w:t>
        </w:r>
      </w:hyperlink>
    </w:p>
    <w:p>
      <w:pPr>
        <w:pStyle w:val="Heading1"/>
      </w:pPr>
      <w:bookmarkStart w:id="2" w:name="_Toc2"/>
      <w:r>
        <w:t>Article summary:</w:t>
      </w:r>
      <w:bookmarkEnd w:id="2"/>
    </w:p>
    <w:p>
      <w:pPr>
        <w:jc w:val="both"/>
      </w:pPr>
      <w:r>
        <w:rPr/>
        <w:t xml:space="preserve">1. Indonesia is the world’s fourth most populous nation and 10th largest economy in terms of purchasing power parity. It has made significant progress in poverty reduction since 1999. </w:t>
      </w:r>
    </w:p>
    <w:p>
      <w:pPr>
        <w:jc w:val="both"/>
      </w:pPr>
      <w:r>
        <w:rPr/>
        <w:t xml:space="preserve">2. Indonesia is currently in its last phase of a 20-year development plan, aiming to strengthen its economy by improving human capital and competitiveness. </w:t>
      </w:r>
    </w:p>
    <w:p>
      <w:pPr>
        <w:jc w:val="both"/>
      </w:pPr>
      <w:r>
        <w:rPr/>
        <w:t xml:space="preserve">3. The World Bank is supporting Indonesia’s COVID-19 emergency response, as well as climate mitigation and adaptation measures to deliver impactful climate action in land use, oceans, and energy sectors.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Indonesia's economic development news, research, data, and initiatives supported by the World Bank. The article appears to be reliable as it provides accurate information about Indonesia's economic growth since overcoming the Asian financial crisis of the late 1990s, its current medium-term development plan, poverty reduction efforts, G20 Presidency this year, COVID-19 impacts on the economy and poverty rate reversal, Human Capital Index findings regarding learning loss due to school closures during the pandemic, World Bank support for Indonesia's COVID-19 emergency response and climate mitigation/adaptation measures. </w:t>
      </w:r>
    </w:p>
    <w:p>
      <w:pPr>
        <w:jc w:val="both"/>
      </w:pPr>
      <w:r>
        <w:rPr/>
        <w:t xml:space="preserve">However, there are some potential biases that should be noted when considering the trustworthiness of this article. For example, while it does provide an overview of Indonesia's economic development news and initiatives supported by the World Bank, it does not explore any counterarguments or present both sides equally (e.g., potential risks associated with these initiatives). Additionally, there is no mention of any other organizations or entities that may be involved in supporting Indonesia's economic development efforts or providing alternative perspectives on these issues. Furthermore, there is a lack of evidence provided for some of the claims made in the article (e.g., Human Capital Index findings regarding learning loss due to school closures during the pandemic). Finally, there is also a lack of detail regarding some topics discussed (e.g., specifics about how exactly the World Bank is supporting Indonesia's COVID-19 emergency response).</w:t>
      </w:r>
    </w:p>
    <w:p>
      <w:pPr>
        <w:pStyle w:val="Heading1"/>
      </w:pPr>
      <w:bookmarkStart w:id="5" w:name="_Toc5"/>
      <w:r>
        <w:t>Topics for further research:</w:t>
      </w:r>
      <w:bookmarkEnd w:id="5"/>
    </w:p>
    <w:p>
      <w:pPr>
        <w:spacing w:after="0"/>
        <w:numPr>
          <w:ilvl w:val="0"/>
          <w:numId w:val="2"/>
        </w:numPr>
      </w:pPr>
      <w:r>
        <w:rPr/>
        <w:t xml:space="preserve">Indonesia economic development initiatives</w:t>
      </w:r>
    </w:p>
    <w:p>
      <w:pPr>
        <w:spacing w:after="0"/>
        <w:numPr>
          <w:ilvl w:val="0"/>
          <w:numId w:val="2"/>
        </w:numPr>
      </w:pPr>
      <w:r>
        <w:rPr/>
        <w:t xml:space="preserve">Risks associated with World Bank initiatives in Indonesia</w:t>
      </w:r>
    </w:p>
    <w:p>
      <w:pPr>
        <w:spacing w:after="0"/>
        <w:numPr>
          <w:ilvl w:val="0"/>
          <w:numId w:val="2"/>
        </w:numPr>
      </w:pPr>
      <w:r>
        <w:rPr/>
        <w:t xml:space="preserve">Alternative perspectives on Indonesia's economic development</w:t>
      </w:r>
    </w:p>
    <w:p>
      <w:pPr>
        <w:spacing w:after="0"/>
        <w:numPr>
          <w:ilvl w:val="0"/>
          <w:numId w:val="2"/>
        </w:numPr>
      </w:pPr>
      <w:r>
        <w:rPr/>
        <w:t xml:space="preserve">Evidence of Human Capital Index findings on learning loss</w:t>
      </w:r>
    </w:p>
    <w:p>
      <w:pPr>
        <w:spacing w:after="0"/>
        <w:numPr>
          <w:ilvl w:val="0"/>
          <w:numId w:val="2"/>
        </w:numPr>
      </w:pPr>
      <w:r>
        <w:rPr/>
        <w:t xml:space="preserve">World Bank support for Indonesia's COVID-19 emergency response</w:t>
      </w:r>
    </w:p>
    <w:p>
      <w:pPr>
        <w:numPr>
          <w:ilvl w:val="0"/>
          <w:numId w:val="2"/>
        </w:numPr>
      </w:pPr>
      <w:r>
        <w:rPr/>
        <w:t xml:space="preserve">Climate mitigation/adaptation measures in Indonesia</w:t>
      </w:r>
    </w:p>
    <w:p>
      <w:pPr>
        <w:pStyle w:val="Heading1"/>
      </w:pPr>
      <w:bookmarkStart w:id="6" w:name="_Toc6"/>
      <w:r>
        <w:t>Report location:</w:t>
      </w:r>
      <w:bookmarkEnd w:id="6"/>
    </w:p>
    <w:p>
      <w:hyperlink r:id="rId8" w:history="1">
        <w:r>
          <w:rPr>
            <w:color w:val="2980b9"/>
            <w:u w:val="single"/>
          </w:rPr>
          <w:t xml:space="preserve">https://www.fullpicture.app/item/c73cc9180c680fdda14eeda3e495372d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A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bank.org/en/country/indonesia/overview" TargetMode="External"/><Relationship Id="rId8" Type="http://schemas.openxmlformats.org/officeDocument/2006/relationships/hyperlink" Target="https://www.fullpicture.app/item/c73cc9180c680fdda14eeda3e49537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2023-02-24T17:42:47+01:00</dcterms:created>
  <dcterms:modified xsi:type="dcterms:W3CDTF">2023-02-24T17:42:47+01:00</dcterms:modified>
</cp:coreProperties>
</file>

<file path=docProps/custom.xml><?xml version="1.0" encoding="utf-8"?>
<Properties xmlns="http://schemas.openxmlformats.org/officeDocument/2006/custom-properties" xmlns:vt="http://schemas.openxmlformats.org/officeDocument/2006/docPropsVTypes"/>
</file>