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Integrated biosensor platform based on graphene transistor arrays for real-time high-accuracy ion sensing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https://www.nature.com/articles/s41467-022-32749-4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Graphene-based sensor arrays can overcome variability in advanced materials and achieve high performance and enhanced functionality.</w:t>
      </w:r>
    </w:p>
    <w:p>
      <w:pPr>
        <w:jc w:val="both"/>
      </w:pPr>
      <w:r>
        <w:rPr/>
        <w:t xml:space="preserve">2. Arrays of graphene devices can be configured into multi-ion sensors by functionalizing the surface with three different ion-selective membranes (ISMs) to detect calcium, potassium, and sodium ions.</w:t>
      </w:r>
    </w:p>
    <w:p>
      <w:pPr>
        <w:jc w:val="both"/>
      </w:pPr>
      <w:r>
        <w:rPr/>
        <w:t xml:space="preserve">3. A profile-matching calibration method utilizing sensor non-uniformity and redundancy is introduced to eliminate the need for multiple calibration solutions, and a Random Forest algorithm is used to quantify analyte concentrations in the presence of multiple-ions.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该文章介绍了一种基于石墨烯晶体管阵列的集成生物传感器平台，用于实时高精度离子检测。虽然该文章提供了有关使用2D材料进行生物传感的有趣信息，但它也存在一些潜在的偏见和问题。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可能存在的风险或负面影响。例如，如果这种技术被广泛应用于医学诊断和健康跟踪中，那么可能会出现隐私问题或数据滥用问题。此外，由于这种技术需要对人体液体进行采样和测试，因此还需要考虑其对人体的影响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其次，该文章似乎过分强调了石墨烯作为2D材料的优势，并未充分探讨其他2D材料的潜力。此外，在描述石墨烯优点时，作者并未提及其制备成本较高、易受污染等缺点。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此外，在描述实验结果时，该文章没有提供足够的数据支持其主张。例如，在描述“近乎理想”的灵敏度、良好的可逆性和大检测范围时，并未提供具体数字或图表来支持这些主张。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最后，在描述算法和模型时，该文章似乎过分强调了机器学习算法的优势，并未探讨其他可能更适合特定应用场景的算法。此外，在描述模型准确性时，并未提供足够的数据支持其主张。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总之，尽管该文章提供了有关使用2D材料进行生物传感的有趣信息，但它也存在一些潜在偏见和问题。读者应谨慎评估其中所述内容，并寻找其他来源以获取更全面、客观和准确的信息。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Other 2D materials' potential
</w:t>
      </w:r>
    </w:p>
    <w:p>
      <w:pPr>
        <w:spacing w:after="0"/>
        <w:numPr>
          <w:ilvl w:val="0"/>
          <w:numId w:val="2"/>
        </w:numPr>
      </w:pPr>
      <w:r>
        <w:rPr/>
        <w:t xml:space="preserve">Graphene's disadvantages
</w:t>
      </w:r>
    </w:p>
    <w:p>
      <w:pPr>
        <w:spacing w:after="0"/>
        <w:numPr>
          <w:ilvl w:val="0"/>
          <w:numId w:val="2"/>
        </w:numPr>
      </w:pPr>
      <w:r>
        <w:rPr/>
        <w:t xml:space="preserve">Lack of data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Overemphasis on machine learning algorithms
</w:t>
      </w:r>
    </w:p>
    <w:p>
      <w:pPr>
        <w:numPr>
          <w:ilvl w:val="0"/>
          <w:numId w:val="2"/>
        </w:numPr>
      </w:pPr>
      <w:r>
        <w:rPr/>
        <w:t xml:space="preserve">Insufficient data to support model accuracy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https://www.fullpicture.app/item/c756ca4ef36fd9a8d731cef483849cde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C1BF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2-32749-4" TargetMode="External"/><Relationship Id="rId8" Type="http://schemas.openxmlformats.org/officeDocument/2006/relationships/hyperlink" Target="https://www.fullpicture.app/item/c756ca4ef36fd9a8d731cef483849c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2024-01-21T12:25:15+01:00</dcterms:created>
  <dcterms:modified xsi:type="dcterms:W3CDTF">2024-01-21T12:25:15+01:00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