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Sensory Processing in Mental Health: A Proposed Addition to the Research Domain Criteria (RDoC) and Suggestions for RDoC 2.0 - PMC</w:t>
      </w:r>
      <w:br/>
      <w:hyperlink r:id="rId7" w:history="1">
        <w:r>
          <w:rPr>
            <w:color w:val="2980b9"/>
            <w:u w:val="single"/>
          </w:rPr>
          <w:t xml:space="preserve">https://www.ncbi.nlm.nih.gov/pmc/articles/PMC6370662/</w:t>
        </w:r>
      </w:hyperlink>
    </w:p>
    <w:p>
      <w:pPr>
        <w:pStyle w:val="Heading1"/>
      </w:pPr>
      <w:bookmarkStart w:id="2" w:name="_Toc2"/>
      <w:r>
        <w:t>Article summary:</w:t>
      </w:r>
      <w:bookmarkEnd w:id="2"/>
    </w:p>
    <w:p>
      <w:pPr>
        <w:jc w:val="both"/>
      </w:pPr>
      <w:r>
        <w:rPr/>
        <w:t xml:space="preserve">1. The Research Domain Criteria (RDoC) framework is a multi-dimensional method of characterizing mental functioning in health and disease across all neurobiological levels of analysis.</w:t>
      </w:r>
    </w:p>
    <w:p>
      <w:pPr>
        <w:jc w:val="both"/>
      </w:pPr>
      <w:r>
        <w:rPr/>
        <w:t xml:space="preserve">2. Sensory processing is currently missing from the RDoC matrix, despite its prevalence in multiple mental illnesses.</w:t>
      </w:r>
    </w:p>
    <w:p>
      <w:pPr>
        <w:jc w:val="both"/>
      </w:pPr>
      <w:r>
        <w:rPr/>
        <w:t xml:space="preserve">3. The article proposes the addition of two new categories to the RDoC: sensory processing, including sensory sensitivity and active sensing, and domains of perceptual signaling, including interoception and proprioception.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Research Domain Criteria (RDoC) framework, as well as an argument for why sensory processing should be included in the RDoC matrix. The authors provide evidence for their claims by discussing relevant psychological constructs, measurement techniques, and neurobiological basis for both sensory processing and perceptual signals. They also provide examples of how these disruptions are related to mental illness across a range of disorders. </w:t>
      </w:r>
    </w:p>
    <w:p>
      <w:pPr>
        <w:jc w:val="both"/>
      </w:pPr>
      <w:r>
        <w:rPr/>
        <w:t xml:space="preserve">The article appears to be unbiased in its presentation of information; it does not appear to be promoting any particular point of view or agenda. It presents both sides equally by providing evidence for both sensory processing and perceptual signals, as well as discussing potential risks associated with their inclusion in the RDoC matrix. The authors also provide references to support their claims throughout the article. </w:t>
      </w:r>
    </w:p>
    <w:p>
      <w:pPr>
        <w:jc w:val="both"/>
      </w:pPr>
      <w:r>
        <w:rPr/>
        <w:t xml:space="preserve">The only potential issue with this article is that it does not explore counterarguments or alternative points of view regarding the inclusion of sensory processing in the RDoC matrix. While this may not necessarily affect its overall trustworthiness or reliability, it would have been beneficial if the authors had discussed potential drawbacks or challenges associated with incorporating these constructs into the RDoC framework.</w:t>
      </w:r>
    </w:p>
    <w:p>
      <w:pPr>
        <w:pStyle w:val="Heading1"/>
      </w:pPr>
      <w:bookmarkStart w:id="5" w:name="_Toc5"/>
      <w:r>
        <w:t>Topics for further research:</w:t>
      </w:r>
      <w:bookmarkEnd w:id="5"/>
    </w:p>
    <w:p>
      <w:pPr>
        <w:spacing w:after="0"/>
        <w:numPr>
          <w:ilvl w:val="0"/>
          <w:numId w:val="2"/>
        </w:numPr>
      </w:pPr>
      <w:r>
        <w:rPr/>
        <w:t xml:space="preserve">Sensory processing and mental illness</w:t>
      </w:r>
    </w:p>
    <w:p>
      <w:pPr>
        <w:spacing w:after="0"/>
        <w:numPr>
          <w:ilvl w:val="0"/>
          <w:numId w:val="2"/>
        </w:numPr>
      </w:pPr>
      <w:r>
        <w:rPr/>
        <w:t xml:space="preserve">Neurobiological basis of sensory processing</w:t>
      </w:r>
    </w:p>
    <w:p>
      <w:pPr>
        <w:spacing w:after="0"/>
        <w:numPr>
          <w:ilvl w:val="0"/>
          <w:numId w:val="2"/>
        </w:numPr>
      </w:pPr>
      <w:r>
        <w:rPr/>
        <w:t xml:space="preserve">Measurement techniques for sensory processing</w:t>
      </w:r>
    </w:p>
    <w:p>
      <w:pPr>
        <w:spacing w:after="0"/>
        <w:numPr>
          <w:ilvl w:val="0"/>
          <w:numId w:val="2"/>
        </w:numPr>
      </w:pPr>
      <w:r>
        <w:rPr/>
        <w:t xml:space="preserve">Perceptual signals and mental illness</w:t>
      </w:r>
    </w:p>
    <w:p>
      <w:pPr>
        <w:spacing w:after="0"/>
        <w:numPr>
          <w:ilvl w:val="0"/>
          <w:numId w:val="2"/>
        </w:numPr>
      </w:pPr>
      <w:r>
        <w:rPr/>
        <w:t xml:space="preserve">Challenges of incorporating sensory processing into RDoC</w:t>
      </w:r>
    </w:p>
    <w:p>
      <w:pPr>
        <w:numPr>
          <w:ilvl w:val="0"/>
          <w:numId w:val="2"/>
        </w:numPr>
      </w:pPr>
      <w:r>
        <w:rPr/>
        <w:t xml:space="preserve">Benefits of including sensory processing in RDoC</w:t>
      </w:r>
    </w:p>
    <w:p>
      <w:pPr>
        <w:pStyle w:val="Heading1"/>
      </w:pPr>
      <w:bookmarkStart w:id="6" w:name="_Toc6"/>
      <w:r>
        <w:t>Report location:</w:t>
      </w:r>
      <w:bookmarkEnd w:id="6"/>
    </w:p>
    <w:p>
      <w:hyperlink r:id="rId8" w:history="1">
        <w:r>
          <w:rPr>
            <w:color w:val="2980b9"/>
            <w:u w:val="single"/>
          </w:rPr>
          <w:t xml:space="preserve">https://www.fullpicture.app/item/c75c2d0caa2eb36dd73ce618bbb487ec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0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70662/" TargetMode="External"/><Relationship Id="rId8" Type="http://schemas.openxmlformats.org/officeDocument/2006/relationships/hyperlink" Target="https://www.fullpicture.app/item/c75c2d0caa2eb36dd73ce618bbb48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2023-03-05T17:07:42+01:00</dcterms:created>
  <dcterms:modified xsi:type="dcterms:W3CDTF">2023-03-05T17:07:42+01:00</dcterms:modified>
</cp:coreProperties>
</file>

<file path=docProps/custom.xml><?xml version="1.0" encoding="utf-8"?>
<Properties xmlns="http://schemas.openxmlformats.org/officeDocument/2006/custom-properties" xmlns:vt="http://schemas.openxmlformats.org/officeDocument/2006/docPropsVTypes"/>
</file>