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虚拟现实干预对物质使用障碍恢复中未来自我连续性和延迟奖励偏好的影响：试点研究结果-PMC</w:t>
      </w:r>
      <w:br/>
      <w:hyperlink r:id="rId7" w:history="1">
        <w:r>
          <w:rPr>
            <w:color w:val="2980b9"/>
            <w:u w:val="single"/>
          </w:rPr>
          <w:t xml:space="preserve">https://www.ncbi.nlm.nih.gov/pmc/articles/PMC9477176/</w:t>
        </w:r>
      </w:hyperlink>
    </w:p>
    <w:p>
      <w:pPr>
        <w:pStyle w:val="Heading1"/>
      </w:pPr>
      <w:bookmarkStart w:id="2" w:name="_Toc2"/>
      <w:r>
        <w:t>Article summary:</w:t>
      </w:r>
      <w:bookmarkEnd w:id="2"/>
    </w:p>
    <w:p>
      <w:pPr>
        <w:jc w:val="both"/>
      </w:pPr>
      <w:r>
        <w:rPr/>
        <w:t xml:space="preserve">1. Substance use disorders (SUDs) are difficult to treat and have high relapse rates.</w:t>
      </w:r>
    </w:p>
    <w:p>
      <w:pPr>
        <w:jc w:val="both"/>
      </w:pPr>
      <w:r>
        <w:rPr/>
        <w:t xml:space="preserve">2. Virtual reality (VR) interventions can be used to increase future self-continuity and delayed reward preference in SUD recovery.</w:t>
      </w:r>
    </w:p>
    <w:p>
      <w:pPr>
        <w:jc w:val="both"/>
      </w:pPr>
      <w:r>
        <w:rPr/>
        <w:t xml:space="preserve">3. A pilot study found that VR interventions were well tolerated, increased future self-continuity and delayed reward preference, and reduced cravings in participants with SUDs.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overview of the research conducted on the effects of virtual reality interventions on substance use disorder recovery. The article is well-referenced, citing relevant studies from reputable sources such as Nature Public Health Emergency Collection and PMC9477176. The authors also provide a thorough description of the methods used in their study, including the selection criteria for participants, the type of intervention used, and the measures taken to assess its effectiveness. </w:t>
      </w:r>
    </w:p>
    <w:p>
      <w:pPr>
        <w:jc w:val="both"/>
      </w:pPr>
      <w:r>
        <w:rPr/>
        <w:t xml:space="preserve">However, there are some potential biases that should be noted. First, the sample size was small (only one participant), which limits the generalizability of the results. Second, all participants were early in their recovery (&lt;0 years), so it is unclear if these results would apply to those further along in their recovery process or those with more severe cases of SUDs. Third, while the authors note that all participants remained abstinent after 30 days post-intervention, they do not provide any data on long-term outcomes or relapse rates following VR intervention. Finally, while the authors discuss potential applications for VR interventions in clinical settings for SUD treatment, they do not address any potential risks associated with using this technology or how it might interact with existing treatments for SUDs.</w:t>
      </w:r>
    </w:p>
    <w:p>
      <w:pPr>
        <w:pStyle w:val="Heading1"/>
      </w:pPr>
      <w:bookmarkStart w:id="5" w:name="_Toc5"/>
      <w:r>
        <w:t>Topics for further research:</w:t>
      </w:r>
      <w:bookmarkEnd w:id="5"/>
    </w:p>
    <w:p>
      <w:pPr>
        <w:spacing w:after="0"/>
        <w:numPr>
          <w:ilvl w:val="0"/>
          <w:numId w:val="2"/>
        </w:numPr>
      </w:pPr>
      <w:r>
        <w:rPr/>
        <w:t xml:space="preserve">Virtual reality interventions for substance use disorder</w:t>
      </w:r>
    </w:p>
    <w:p>
      <w:pPr>
        <w:spacing w:after="0"/>
        <w:numPr>
          <w:ilvl w:val="0"/>
          <w:numId w:val="2"/>
        </w:numPr>
      </w:pPr>
      <w:r>
        <w:rPr/>
        <w:t xml:space="preserve">Long-term outcomes of virtual reality interventions for SUDs</w:t>
      </w:r>
    </w:p>
    <w:p>
      <w:pPr>
        <w:spacing w:after="0"/>
        <w:numPr>
          <w:ilvl w:val="0"/>
          <w:numId w:val="2"/>
        </w:numPr>
      </w:pPr>
      <w:r>
        <w:rPr/>
        <w:t xml:space="preserve">Risks associated with virtual reality interventions for SUDs</w:t>
      </w:r>
    </w:p>
    <w:p>
      <w:pPr>
        <w:spacing w:after="0"/>
        <w:numPr>
          <w:ilvl w:val="0"/>
          <w:numId w:val="2"/>
        </w:numPr>
      </w:pPr>
      <w:r>
        <w:rPr/>
        <w:t xml:space="preserve">Interaction between virtual reality interventions and existing SUD treatments</w:t>
      </w:r>
    </w:p>
    <w:p>
      <w:pPr>
        <w:spacing w:after="0"/>
        <w:numPr>
          <w:ilvl w:val="0"/>
          <w:numId w:val="2"/>
        </w:numPr>
      </w:pPr>
      <w:r>
        <w:rPr/>
        <w:t xml:space="preserve">Clinical applications of virtual reality interventions for SUDs</w:t>
      </w:r>
    </w:p>
    <w:p>
      <w:pPr>
        <w:numPr>
          <w:ilvl w:val="0"/>
          <w:numId w:val="2"/>
        </w:numPr>
      </w:pPr>
      <w:r>
        <w:rPr/>
        <w:t xml:space="preserve">Virtual reality interventions for SUDs in severe cases</w:t>
      </w:r>
    </w:p>
    <w:p>
      <w:pPr>
        <w:pStyle w:val="Heading1"/>
      </w:pPr>
      <w:bookmarkStart w:id="6" w:name="_Toc6"/>
      <w:r>
        <w:t>Report location:</w:t>
      </w:r>
      <w:bookmarkEnd w:id="6"/>
    </w:p>
    <w:p>
      <w:hyperlink r:id="rId8" w:history="1">
        <w:r>
          <w:rPr>
            <w:color w:val="2980b9"/>
            <w:u w:val="single"/>
          </w:rPr>
          <w:t xml:space="preserve">https://www.fullpicture.app/item/c767c83e2424c127e68608932fdf5d30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01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77176/" TargetMode="External"/><Relationship Id="rId8" Type="http://schemas.openxmlformats.org/officeDocument/2006/relationships/hyperlink" Target="https://www.fullpicture.app/item/c767c83e2424c127e68608932fdf5d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2023-03-04T12:11:27+01:00</dcterms:created>
  <dcterms:modified xsi:type="dcterms:W3CDTF">2023-03-04T12:11:27+01:00</dcterms:modified>
</cp:coreProperties>
</file>

<file path=docProps/custom.xml><?xml version="1.0" encoding="utf-8"?>
<Properties xmlns="http://schemas.openxmlformats.org/officeDocument/2006/custom-properties" xmlns:vt="http://schemas.openxmlformats.org/officeDocument/2006/docPropsVTypes"/>
</file>