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Collision detection for virtual machine tools and virtual robot arms using the Shared Triangles Extended Octrees method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https://www.tandfonline.com/doi/full/10.1080/0951192X.2015.1033755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Virtual reality-based manufacturing simulation systems require effective and precise collision detection for virtual machine tools and robot arms.</w:t>
      </w:r>
    </w:p>
    <w:p>
      <w:pPr>
        <w:jc w:val="both"/>
      </w:pPr>
      <w:r>
        <w:rPr/>
        <w:t xml:space="preserve">2. Quick index techniques on 3D-space are required for real-time simulation, and a data structure of triangle-extended octree is proposed for this purpose.</w:t>
      </w:r>
    </w:p>
    <w:p>
      <w:pPr>
        <w:jc w:val="both"/>
      </w:pPr>
      <w:r>
        <w:rPr/>
        <w:t xml:space="preserve">3. Hierarchical collision detection is commonly performed using simple bounding volumes such as spheres, oriented bounding boxes, or axis-aligned bounding boxes, with octrees and binary space partitioning tree being common hierarchical structures used.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作为一篇技术论文，本文主要介绍了一种用于虚拟机床和虚拟机器人臂的碰撞检测方法。然而，文章存在以下问题：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偏重技术细节，缺乏对实际应用的讨论</w:t>
      </w:r>
    </w:p>
    <w:p>
      <w:pPr>
        <w:jc w:val="both"/>
      </w:pPr>
      <w:r>
        <w:rPr/>
        <w:t xml:space="preserve">本文主要关注技术细节，但缺乏对实际应用的讨论。例如，在介绍不同碰撞检测方法时，文章没有提到这些方法在实际应用中的优缺点和适用范围。此外，文章也没有探讨如何将这些方法应用于具体的制造场景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缺乏对其他相关研究的比较</w:t>
      </w:r>
    </w:p>
    <w:p>
      <w:pPr>
        <w:jc w:val="both"/>
      </w:pPr>
      <w:r>
        <w:rPr/>
        <w:t xml:space="preserve">本文只介绍了一种碰撞检测方法，并未与其他相关研究进行比较。例如，在介绍不同碰撞检测方法时，文章没有提到其他已有研究所采用的方法，并未说明该方法相对于其他方法的优劣之处。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存在专业术语过多、难以理解</w:t>
      </w:r>
    </w:p>
    <w:p>
      <w:pPr>
        <w:jc w:val="both"/>
      </w:pPr>
      <w:r>
        <w:rPr/>
        <w:t xml:space="preserve">本文使用了大量专业术语和符号，使得普通读者难以理解。例如，在介绍数据结构时，文章使用了“octree”、“AABB”、“OBB”等专业术语，并未进行详细解释。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缺乏对潜在风险的讨论</w:t>
      </w:r>
    </w:p>
    <w:p>
      <w:pPr>
        <w:jc w:val="both"/>
      </w:pPr>
      <w:r>
        <w:rPr/>
        <w:t xml:space="preserve">本文未探讨该方法可能存在的潜在风险。例如，文章未提到该方法是否能够应对复杂的制造场景，以及在实际应用中是否存在误差等问题。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缺乏对实验结果的验证</w:t>
      </w:r>
    </w:p>
    <w:p>
      <w:pPr>
        <w:jc w:val="both"/>
      </w:pPr>
      <w:r>
        <w:rPr/>
        <w:t xml:space="preserve">本文未提供任何实验结果来验证该方法的有效性。虽然文章介绍了该方法的理论基础和技术细节，但缺乏实验数据来证明其可行性和有效性。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总之，本文虽然介绍了一种碰撞检测方法，但缺乏对实际应用和其他相关研究的讨论，并存在专业术语过多、难以理解、缺乏对潜在风险的讨论等问题。因此，在阅读本文时需要注意其局限性和不足之处。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Practical applications of collision detection methods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collision detection methods in related research
</w:t>
      </w:r>
    </w:p>
    <w:p>
      <w:pPr>
        <w:spacing w:after="0"/>
        <w:numPr>
          <w:ilvl w:val="0"/>
          <w:numId w:val="2"/>
        </w:numPr>
      </w:pPr>
      <w:r>
        <w:rPr/>
        <w:t xml:space="preserve">Explanation of technical terms and symbols used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Discussion of potential risks and limitations of the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Validation of the effectiveness of the proposed method through experiments
</w:t>
      </w:r>
    </w:p>
    <w:p>
      <w:pPr>
        <w:numPr>
          <w:ilvl w:val="0"/>
          <w:numId w:val="2"/>
        </w:numPr>
      </w:pPr>
      <w:r>
        <w:rPr/>
        <w:t xml:space="preserve">Consideration of real-world implementation challenges and solutions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https://www.fullpicture.app/item/c7ebbdfb376340024714547011718dbf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69F0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0951192X.2015.1033755" TargetMode="External"/><Relationship Id="rId8" Type="http://schemas.openxmlformats.org/officeDocument/2006/relationships/hyperlink" Target="https://www.fullpicture.app/item/c7ebbdfb376340024714547011718d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2023-05-27T04:29:08+02:00</dcterms:created>
  <dcterms:modified xsi:type="dcterms:W3CDTF">2023-05-27T04:29:08+02:00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