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Stem/Progenitor Cells on Lymphangiogenesis in Vascular Disease - PMC</w:t>
      </w:r>
      <w:br/>
      <w:hyperlink r:id="rId7" w:history="1">
        <w:r>
          <w:rPr>
            <w:color w:val="2980b9"/>
            <w:u w:val="single"/>
          </w:rPr>
          <w:t xml:space="preserve">https://www.ncbi.nlm.nih.gov/pmc/articles/PMC9776475/</w:t>
        </w:r>
      </w:hyperlink>
    </w:p>
    <w:p>
      <w:pPr>
        <w:pStyle w:val="Heading1"/>
      </w:pPr>
      <w:bookmarkStart w:id="2" w:name="_Toc2"/>
      <w:r>
        <w:t>Article summary:</w:t>
      </w:r>
      <w:bookmarkEnd w:id="2"/>
    </w:p>
    <w:p>
      <w:pPr>
        <w:jc w:val="both"/>
      </w:pPr>
      <w:r>
        <w:rPr/>
        <w:t xml:space="preserve">1. Lymphatic vessels play a crucial role in fluid drainage, leukocyte transfer, and immune responses.</w:t>
      </w:r>
    </w:p>
    <w:p>
      <w:pPr>
        <w:jc w:val="both"/>
      </w:pPr>
      <w:r>
        <w:rPr/>
        <w:t xml:space="preserve">2. Stem/progenitor cells are involved in lymphangiogenesis during both embryonic and postnatal stages.</w:t>
      </w:r>
    </w:p>
    <w:p>
      <w:pPr>
        <w:jc w:val="both"/>
      </w:pPr>
      <w:r>
        <w:rPr/>
        <w:t xml:space="preserve">3. Lymphangiogenesis has been linked to the development of vascular diseases such as transplant arteriosclerosis and atherosclerosis.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这篇文章主要讨论了干细胞/祖细胞对淋巴管生成的影响以及其在血管疾病中的作用。然而，文章存在一些潜在的偏见和问题。</w:t>
      </w:r>
    </w:p>
    <w:p>
      <w:pPr>
        <w:jc w:val="both"/>
      </w:pPr>
      <w:r>
        <w:rPr/>
        <w:t xml:space="preserve"/>
      </w:r>
    </w:p>
    <w:p>
      <w:pPr>
        <w:jc w:val="both"/>
      </w:pPr>
      <w:r>
        <w:rPr/>
        <w:t xml:space="preserve">首先，文章没有提到任何可能存在的风险或负面效应。虽然干细胞和祖细胞在淋巴管生成中可能起到积极的作用，但它们也可能导致异常增殖或不适当的分化，从而引发疾病。作者没有平等地呈现双方，并未探索这些潜在风险。</w:t>
      </w:r>
    </w:p>
    <w:p>
      <w:pPr>
        <w:jc w:val="both"/>
      </w:pPr>
      <w:r>
        <w:rPr/>
        <w:t xml:space="preserve"/>
      </w:r>
    </w:p>
    <w:p>
      <w:pPr>
        <w:jc w:val="both"/>
      </w:pPr>
      <w:r>
        <w:rPr/>
        <w:t xml:space="preserve">其次，文章没有提供足够的证据来支持其主张。尽管作者声称最新研究表明干细胞和祖细胞参与了淋巴管生成，并对血管疾病发展产生影响，但他们并未引用具体的研究结果或数据来支持这些主张。缺乏实证数据使得读者很难相信这些结论的可靠性。</w:t>
      </w:r>
    </w:p>
    <w:p>
      <w:pPr>
        <w:jc w:val="both"/>
      </w:pPr>
      <w:r>
        <w:rPr/>
        <w:t xml:space="preserve"/>
      </w:r>
    </w:p>
    <w:p>
      <w:pPr>
        <w:jc w:val="both"/>
      </w:pPr>
      <w:r>
        <w:rPr/>
        <w:t xml:space="preserve">此外，文章还存在一些片面报道和缺失的考虑点。作者只关注了干细胞和祖细胞在淋巴管生成中的积极作用，并未提及其他可能影响淋巴管生成的因素。此外，文章没有讨论干细胞和祖细胞在淋巴管生成中的相对重要性或其与其他细胞类型之间的相互作用。</w:t>
      </w:r>
    </w:p>
    <w:p>
      <w:pPr>
        <w:jc w:val="both"/>
      </w:pPr>
      <w:r>
        <w:rPr/>
        <w:t xml:space="preserve"/>
      </w:r>
    </w:p>
    <w:p>
      <w:pPr>
        <w:jc w:val="both"/>
      </w:pPr>
      <w:r>
        <w:rPr/>
        <w:t xml:space="preserve">最后，文章可能存在宣传内容和偏袒。作者强调了干细胞和祖细胞在淋巴管生成中的重要性，并暗示它们可能成为治疗血管疾病的潜在靶点。然而，他们未提及任何可能存在的限制或挑战，并未平等地呈现其他观点或证据。</w:t>
      </w:r>
    </w:p>
    <w:p>
      <w:pPr>
        <w:jc w:val="both"/>
      </w:pPr>
      <w:r>
        <w:rPr/>
        <w:t xml:space="preserve"/>
      </w:r>
    </w:p>
    <w:p>
      <w:pPr>
        <w:jc w:val="both"/>
      </w:pPr>
      <w:r>
        <w:rPr/>
        <w:t xml:space="preserve">总体而言，这篇文章存在一些潜在的偏见和问题，包括缺乏证据支持、片面报道、缺失考虑点、宣传内容和偏袒。读者应该保持批判思维，并寻找更多可靠的来源来评估这些主张的可信度。</w:t>
      </w:r>
    </w:p>
    <w:p>
      <w:pPr>
        <w:pStyle w:val="Heading1"/>
      </w:pPr>
      <w:bookmarkStart w:id="5" w:name="_Toc5"/>
      <w:r>
        <w:t>Topics for further research:</w:t>
      </w:r>
      <w:bookmarkEnd w:id="5"/>
    </w:p>
    <w:p>
      <w:pPr>
        <w:spacing w:after="0"/>
        <w:numPr>
          <w:ilvl w:val="0"/>
          <w:numId w:val="2"/>
        </w:numPr>
      </w:pPr>
      <w:r>
        <w:rPr/>
        <w:t xml:space="preserve">干细胞和祖细胞的风险和负面效应
</w:t>
      </w:r>
    </w:p>
    <w:p>
      <w:pPr>
        <w:spacing w:after="0"/>
        <w:numPr>
          <w:ilvl w:val="0"/>
          <w:numId w:val="2"/>
        </w:numPr>
      </w:pPr>
      <w:r>
        <w:rPr/>
        <w:t xml:space="preserve">干细胞和祖细胞在淋巴管生成中的具体研究结果和数据
</w:t>
      </w:r>
    </w:p>
    <w:p>
      <w:pPr>
        <w:spacing w:after="0"/>
        <w:numPr>
          <w:ilvl w:val="0"/>
          <w:numId w:val="2"/>
        </w:numPr>
      </w:pPr>
      <w:r>
        <w:rPr/>
        <w:t xml:space="preserve">其他可能影响淋巴管生成的因素
</w:t>
      </w:r>
    </w:p>
    <w:p>
      <w:pPr>
        <w:spacing w:after="0"/>
        <w:numPr>
          <w:ilvl w:val="0"/>
          <w:numId w:val="2"/>
        </w:numPr>
      </w:pPr>
      <w:r>
        <w:rPr/>
        <w:t xml:space="preserve">干细胞和祖细胞在淋巴管生成中的相对重要性和与其他细胞类型的相互作用
</w:t>
      </w:r>
    </w:p>
    <w:p>
      <w:pPr>
        <w:spacing w:after="0"/>
        <w:numPr>
          <w:ilvl w:val="0"/>
          <w:numId w:val="2"/>
        </w:numPr>
      </w:pPr>
      <w:r>
        <w:rPr/>
        <w:t xml:space="preserve">干细胞和祖细胞在治疗血管疾病中的限制和挑战
</w:t>
      </w:r>
    </w:p>
    <w:p>
      <w:pPr>
        <w:numPr>
          <w:ilvl w:val="0"/>
          <w:numId w:val="2"/>
        </w:numPr>
      </w:pPr>
      <w:r>
        <w:rPr/>
        <w:t xml:space="preserve">其他观点和证据的平等呈现</w:t>
      </w:r>
    </w:p>
    <w:p>
      <w:pPr>
        <w:pStyle w:val="Heading1"/>
      </w:pPr>
      <w:bookmarkStart w:id="6" w:name="_Toc6"/>
      <w:r>
        <w:t>Report location:</w:t>
      </w:r>
      <w:bookmarkEnd w:id="6"/>
    </w:p>
    <w:p>
      <w:hyperlink r:id="rId8" w:history="1">
        <w:r>
          <w:rPr>
            <w:color w:val="2980b9"/>
            <w:u w:val="single"/>
          </w:rPr>
          <w:t xml:space="preserve">https://www.fullpicture.app/item/c8095220c004778aef8a51fff82398b5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F30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76475/" TargetMode="External"/><Relationship Id="rId8" Type="http://schemas.openxmlformats.org/officeDocument/2006/relationships/hyperlink" Target="https://www.fullpicture.app/item/c8095220c004778aef8a51fff82398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2023-09-04T12:59:28+02:00</dcterms:created>
  <dcterms:modified xsi:type="dcterms:W3CDTF">2023-09-04T12:59:28+02:00</dcterms:modified>
</cp:coreProperties>
</file>

<file path=docProps/custom.xml><?xml version="1.0" encoding="utf-8"?>
<Properties xmlns="http://schemas.openxmlformats.org/officeDocument/2006/custom-properties" xmlns:vt="http://schemas.openxmlformats.org/officeDocument/2006/docPropsVTypes"/>
</file>