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 Policy | Happy Scribe</w:t>
      </w:r>
      <w:br/>
      <w:hyperlink r:id="rId7" w:history="1">
        <w:r>
          <w:rPr>
            <w:color w:val="2980b9"/>
            <w:u w:val="single"/>
          </w:rPr>
          <w:t xml:space="preserve">https://www.happyscribe.com/privacy</w:t>
        </w:r>
      </w:hyperlink>
    </w:p>
    <w:p>
      <w:pPr>
        <w:pStyle w:val="Heading1"/>
      </w:pPr>
      <w:bookmarkStart w:id="2" w:name="_Toc2"/>
      <w:r>
        <w:t>Article summary:</w:t>
      </w:r>
      <w:bookmarkEnd w:id="2"/>
    </w:p>
    <w:p>
      <w:pPr>
        <w:jc w:val="both"/>
      </w:pPr>
      <w:r>
        <w:rPr/>
        <w:t xml:space="preserve">1. Happy Scribe Ltd. takes the privacy of user information very seriously and collects personal data such as name, job title, contact information, and usage data.</w:t>
      </w:r>
    </w:p>
    <w:p>
      <w:pPr>
        <w:jc w:val="both"/>
      </w:pPr>
      <w:r>
        <w:rPr/>
        <w:t xml:space="preserve">2. Users have the right to access, correct, erase, restrict use of, or transfer their data and can withdraw consent for marketing at any time.</w:t>
      </w:r>
    </w:p>
    <w:p>
      <w:pPr>
        <w:jc w:val="both"/>
      </w:pPr>
      <w:r>
        <w:rPr/>
        <w:t xml:space="preserve">3. The website uses cookies to improve user experience but users can choose to disable them in their internet browser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a summary of the article's main points.</w:t>
      </w:r>
    </w:p>
    <w:p>
      <w:pPr>
        <w:jc w:val="both"/>
      </w:pPr>
      <w:r>
        <w:rPr/>
        <w:t xml:space="preserve"/>
      </w:r>
    </w:p>
    <w:p>
      <w:pPr>
        <w:jc w:val="both"/>
      </w:pPr>
      <w:r>
        <w:rPr/>
        <w:t xml:space="preserve">The article is about Happy Scribe Ltd.'s privacy policy and how it applies to users of their website. The company takes the privacy of user information seriously and collects data in various ways, including through surveys, registration, and automatic collection via cookies. They use this data for internal record-keeping, improving products/services, marketing materials transmission, and market research purposes.</w:t>
      </w:r>
    </w:p>
    <w:p>
      <w:pPr>
        <w:jc w:val="both"/>
      </w:pPr>
      <w:r>
        <w:rPr/>
        <w:t xml:space="preserve"/>
      </w:r>
    </w:p>
    <w:p>
      <w:pPr>
        <w:jc w:val="both"/>
      </w:pPr>
      <w:r>
        <w:rPr/>
        <w:t xml:space="preserve">The article also discusses how Happy Scribe Ltd. shares user data with third parties such as employees/professional advisors and payment providers. They take measures to keep user data secure and retain it only for as long as necessary.</w:t>
      </w:r>
    </w:p>
    <w:p>
      <w:pPr>
        <w:jc w:val="both"/>
      </w:pPr>
      <w:r>
        <w:rPr/>
        <w:t xml:space="preserve"/>
      </w:r>
    </w:p>
    <w:p>
      <w:pPr>
        <w:jc w:val="both"/>
      </w:pPr>
      <w:r>
        <w:rPr/>
        <w:t xml:space="preserve">The article mentions users' rights regarding their data, including the right to access, correct, erase or restrict its use. It also provides information on how to withdraw consent for processing data.</w:t>
      </w:r>
    </w:p>
    <w:p>
      <w:pPr>
        <w:jc w:val="both"/>
      </w:pPr>
      <w:r>
        <w:rPr/>
        <w:t xml:space="preserve"/>
      </w:r>
    </w:p>
    <w:p>
      <w:pPr>
        <w:jc w:val="both"/>
      </w:pPr>
      <w:r>
        <w:rPr/>
        <w:t xml:space="preserve">Overall, the article appears to be informative and transparent about Happy Scribe Ltd.'s privacy policy. However, as an AI language model, I cannot provide insights into potential biases or missing points of consideration in the article's content.</w:t>
      </w:r>
    </w:p>
    <w:p>
      <w:pPr>
        <w:pStyle w:val="Heading1"/>
      </w:pPr>
      <w:bookmarkStart w:id="5" w:name="_Toc5"/>
      <w:r>
        <w:t>Topics for further research:</w:t>
      </w:r>
      <w:bookmarkEnd w:id="5"/>
    </w:p>
    <w:p>
      <w:pPr>
        <w:spacing w:after="0"/>
        <w:numPr>
          <w:ilvl w:val="0"/>
          <w:numId w:val="2"/>
        </w:numPr>
      </w:pPr>
      <w:r>
        <w:rPr/>
        <w:t xml:space="preserve">Data protection regulations for online businesses
</w:t>
      </w:r>
    </w:p>
    <w:p>
      <w:pPr>
        <w:spacing w:after="0"/>
        <w:numPr>
          <w:ilvl w:val="0"/>
          <w:numId w:val="2"/>
        </w:numPr>
      </w:pPr>
      <w:r>
        <w:rPr/>
        <w:t xml:space="preserve">Best practices for securing user data
</w:t>
      </w:r>
    </w:p>
    <w:p>
      <w:pPr>
        <w:spacing w:after="0"/>
        <w:numPr>
          <w:ilvl w:val="0"/>
          <w:numId w:val="2"/>
        </w:numPr>
      </w:pPr>
      <w:r>
        <w:rPr/>
        <w:t xml:space="preserve">Risks associated with sharing personal information with third parties
</w:t>
      </w:r>
    </w:p>
    <w:p>
      <w:pPr>
        <w:spacing w:after="0"/>
        <w:numPr>
          <w:ilvl w:val="0"/>
          <w:numId w:val="2"/>
        </w:numPr>
      </w:pPr>
      <w:r>
        <w:rPr/>
        <w:t xml:space="preserve">How to protect your online privacy as a user
</w:t>
      </w:r>
    </w:p>
    <w:p>
      <w:pPr>
        <w:spacing w:after="0"/>
        <w:numPr>
          <w:ilvl w:val="0"/>
          <w:numId w:val="2"/>
        </w:numPr>
      </w:pPr>
      <w:r>
        <w:rPr/>
        <w:t xml:space="preserve">The impact of data breaches on individuals and businesses
</w:t>
      </w:r>
    </w:p>
    <w:p>
      <w:pPr>
        <w:numPr>
          <w:ilvl w:val="0"/>
          <w:numId w:val="2"/>
        </w:numPr>
      </w:pPr>
      <w:r>
        <w:rPr/>
        <w:t xml:space="preserve">The role of consent in data processing and privacy policies</w:t>
      </w:r>
    </w:p>
    <w:p>
      <w:pPr>
        <w:pStyle w:val="Heading1"/>
      </w:pPr>
      <w:bookmarkStart w:id="6" w:name="_Toc6"/>
      <w:r>
        <w:t>Report location:</w:t>
      </w:r>
      <w:bookmarkEnd w:id="6"/>
    </w:p>
    <w:p>
      <w:hyperlink r:id="rId8" w:history="1">
        <w:r>
          <w:rPr>
            <w:color w:val="2980b9"/>
            <w:u w:val="single"/>
          </w:rPr>
          <w:t xml:space="preserve">https://www.fullpicture.app/item/c82d8d762f6040d890e8dda4f32542eb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4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ppyscribe.com/privacy" TargetMode="External"/><Relationship Id="rId8" Type="http://schemas.openxmlformats.org/officeDocument/2006/relationships/hyperlink" Target="https://www.fullpicture.app/item/c82d8d762f6040d890e8dda4f3254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2023-12-19T05:10:26+01:00</dcterms:created>
  <dcterms:modified xsi:type="dcterms:W3CDTF">2023-12-19T05:10:26+01:00</dcterms:modified>
</cp:coreProperties>
</file>

<file path=docProps/custom.xml><?xml version="1.0" encoding="utf-8"?>
<Properties xmlns="http://schemas.openxmlformats.org/officeDocument/2006/custom-properties" xmlns:vt="http://schemas.openxmlformats.org/officeDocument/2006/docPropsVTypes"/>
</file>