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Dynamic performance and mechanical model analysis of a shear thickening fluid damper - IOPscience</w:t>
      </w:r>
      <w:br/>
      <w:hyperlink r:id="rId7" w:history="1">
        <w:r>
          <w:rPr>
            <w:color w:val="2980b9"/>
            <w:u w:val="single"/>
          </w:rPr>
          <w:t xml:space="preserve">https://iopscience.iop.org/article/10.1088/1361-665X/aac23f</w:t>
        </w:r>
      </w:hyperlink>
    </w:p>
    <w:p>
      <w:pPr>
        <w:pStyle w:val="Heading1"/>
      </w:pPr>
      <w:bookmarkStart w:id="2" w:name="_Toc2"/>
      <w:r>
        <w:t>Article summary:</w:t>
      </w:r>
      <w:bookmarkEnd w:id="2"/>
    </w:p>
    <w:p>
      <w:pPr>
        <w:jc w:val="both"/>
      </w:pPr>
      <w:r>
        <w:rPr/>
        <w:t xml:space="preserve">1. 实验研究了自主开发的剪切增稠流体阻尼器的动态性能，并提出了非线性拟合的机械模型。</w:t>
      </w:r>
    </w:p>
    <w:p>
      <w:pPr>
        <w:jc w:val="both"/>
      </w:pPr>
      <w:r>
        <w:rPr/>
        <w:t xml:space="preserve">2. 剪切增稠流体作为一种智能材料，具有可控制阻尼特性，可以用于制造保护装置和减震控制设备。</w:t>
      </w:r>
    </w:p>
    <w:p>
      <w:pPr>
        <w:jc w:val="both"/>
      </w:pPr>
      <w:r>
        <w:rPr/>
        <w:t xml:space="preserve">3. 研究表明，STF-filled dampers在实际工程应用中具有潜在的用途，并且可以通过等效线性模型和非线性模型来描述其动态特性。</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关于剪切增稠流体阻尼器的动态性能和机械模型分析的实验研究。文章首先介绍了剪切增稠流体的研究现状，包括其剪切增稠机制、流变学行为和应用研究。然后，作者自主开发了一种智能剪切增稠流体阻尼器，并通过实验测试了其动态性能。最后，作者提出了Bouc-Wen模型来描述STF阻尼器的动态特性，并进行了机械模型分析。</w:t>
      </w:r>
    </w:p>
    <w:p>
      <w:pPr>
        <w:jc w:val="both"/>
      </w:pPr>
      <w:r>
        <w:rPr/>
        <w:t xml:space="preserve"/>
      </w:r>
    </w:p>
    <w:p>
      <w:pPr>
        <w:jc w:val="both"/>
      </w:pPr>
      <w:r>
        <w:rPr/>
        <w:t xml:space="preserve">该文章在介绍剪切增稠流体的研究现状方面比较全面，但在应用方面存在一定的偏见和宣传内容。文章强调STF作为一种智能材料具有可控阻尼特性，并将其应用于军事领域和减震控制设备中。然而，文章没有充分考虑到可能存在的风险和不确定性，也没有平等地呈现双方观点。</w:t>
      </w:r>
    </w:p>
    <w:p>
      <w:pPr>
        <w:jc w:val="both"/>
      </w:pPr>
      <w:r>
        <w:rPr/>
        <w:t xml:space="preserve"/>
      </w:r>
    </w:p>
    <w:p>
      <w:pPr>
        <w:jc w:val="both"/>
      </w:pPr>
      <w:r>
        <w:rPr/>
        <w:t xml:space="preserve">此外，在机械模型分析方面，文章提出了Bouc-Wen模型来描述STF阻尼器的动态特性，并进行了机械模型分析。然而，文章并未提供足够的证据来支持该模型的有效性和适用性，也没有探索可能存在的反驳观点。</w:t>
      </w:r>
    </w:p>
    <w:p>
      <w:pPr>
        <w:jc w:val="both"/>
      </w:pPr>
      <w:r>
        <w:rPr/>
        <w:t xml:space="preserve"/>
      </w:r>
    </w:p>
    <w:p>
      <w:pPr>
        <w:jc w:val="both"/>
      </w:pPr>
      <w:r>
        <w:rPr/>
        <w:t xml:space="preserve">总之，该文章在介绍剪切增稠流体的研究现状方面比较全面，但在应用方面存在一定的偏见和宣传内容。在机械模型分析方面，文章提出了Bouc-Wen模型，但缺乏足够的证据来支持其有效性和适用性。因此，需要进一步开展相关研究以验证其结论。</w:t>
      </w:r>
    </w:p>
    <w:p>
      <w:pPr>
        <w:pStyle w:val="Heading1"/>
      </w:pPr>
      <w:bookmarkStart w:id="5" w:name="_Toc5"/>
      <w:r>
        <w:t>Topics for further research:</w:t>
      </w:r>
      <w:bookmarkEnd w:id="5"/>
    </w:p>
    <w:p>
      <w:pPr>
        <w:spacing w:after="0"/>
        <w:numPr>
          <w:ilvl w:val="0"/>
          <w:numId w:val="2"/>
        </w:numPr>
      </w:pPr>
      <w:r>
        <w:rPr/>
        <w:t xml:space="preserve">Limitations and risks of shear thickening fluids
</w:t>
      </w:r>
    </w:p>
    <w:p>
      <w:pPr>
        <w:spacing w:after="0"/>
        <w:numPr>
          <w:ilvl w:val="0"/>
          <w:numId w:val="2"/>
        </w:numPr>
      </w:pPr>
      <w:r>
        <w:rPr/>
        <w:t xml:space="preserve">Alternative viewpoints on the use of STF in military and shock control applications
</w:t>
      </w:r>
    </w:p>
    <w:p>
      <w:pPr>
        <w:spacing w:after="0"/>
        <w:numPr>
          <w:ilvl w:val="0"/>
          <w:numId w:val="2"/>
        </w:numPr>
      </w:pPr>
      <w:r>
        <w:rPr/>
        <w:t xml:space="preserve">Experimental validation of the dynamic performance of STF dampers
</w:t>
      </w:r>
    </w:p>
    <w:p>
      <w:pPr>
        <w:spacing w:after="0"/>
        <w:numPr>
          <w:ilvl w:val="0"/>
          <w:numId w:val="2"/>
        </w:numPr>
      </w:pPr>
      <w:r>
        <w:rPr/>
        <w:t xml:space="preserve">Critique of the Bouc-Wen model for describing STF damper dynamics
</w:t>
      </w:r>
    </w:p>
    <w:p>
      <w:pPr>
        <w:spacing w:after="0"/>
        <w:numPr>
          <w:ilvl w:val="0"/>
          <w:numId w:val="2"/>
        </w:numPr>
      </w:pPr>
      <w:r>
        <w:rPr/>
        <w:t xml:space="preserve">Potential applications of STF beyond shock control
</w:t>
      </w:r>
    </w:p>
    <w:p>
      <w:pPr>
        <w:numPr>
          <w:ilvl w:val="0"/>
          <w:numId w:val="2"/>
        </w:numPr>
      </w:pPr>
      <w:r>
        <w:rPr/>
        <w:t xml:space="preserve">Future research directions for STF and its mechanical modeling</w:t>
      </w:r>
    </w:p>
    <w:p>
      <w:pPr>
        <w:pStyle w:val="Heading1"/>
      </w:pPr>
      <w:bookmarkStart w:id="6" w:name="_Toc6"/>
      <w:r>
        <w:t>Report location:</w:t>
      </w:r>
      <w:bookmarkEnd w:id="6"/>
    </w:p>
    <w:p>
      <w:hyperlink r:id="rId8" w:history="1">
        <w:r>
          <w:rPr>
            <w:color w:val="2980b9"/>
            <w:u w:val="single"/>
          </w:rPr>
          <w:t xml:space="preserve">https://www.fullpicture.app/item/c8374ff17d0e9d9ac70cba9a93cadb3f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D703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opscience.iop.org/article/10.1088/1361-665X/aac23f" TargetMode="External"/><Relationship Id="rId8" Type="http://schemas.openxmlformats.org/officeDocument/2006/relationships/hyperlink" Target="https://www.fullpicture.app/item/c8374ff17d0e9d9ac70cba9a93cadb3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2023-04-11T09:18:57+02:00</dcterms:created>
  <dcterms:modified xsi:type="dcterms:W3CDTF">2023-04-11T09:18:57+02:00</dcterms:modified>
</cp:coreProperties>
</file>

<file path=docProps/custom.xml><?xml version="1.0" encoding="utf-8"?>
<Properties xmlns="http://schemas.openxmlformats.org/officeDocument/2006/custom-properties" xmlns:vt="http://schemas.openxmlformats.org/officeDocument/2006/docPropsVTypes"/>
</file>