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Viridian Fund - Task.pdf</w:t></w:r><w:br/><w:hyperlink r:id="rId7" w:history="1"><w:r><w:rPr><w:color w:val="2980b9"/><w:u w:val="single"/></w:rPr><w:t xml:space="preserve">https://www.dropbox.com/scl/fi/p4cv7v6z3bzeo9g3x8jo3/Viridian-Fund-Task.pdf?dl=0&rlkey=ajri6mm9dwn3yz8qjfida2zh2</w:t></w:r></w:hyperlink></w:p><w:p><w:pPr><w:pStyle w:val="Heading1"/></w:pPr><w:bookmarkStart w:id="2" w:name="_Toc2"/><w:r><w:t>Article summary:</w:t></w:r><w:bookmarkEnd w:id="2"/></w:p><w:p><w:pPr><w:jc w:val="both"/></w:pPr><w:r><w:rPr/><w:t xml:space="preserve">1. The article discusses Target Company A's plan to expand their agriculture business by increasing crop production levels.</w:t></w:r></w:p><w:p><w:pPr><w:jc w:val="both"/></w:pPr><w:r><w:rPr/><w:t xml:space="preserve">2. The article asks whether it is advisable to take an equity position in the business and requests an explanation for the answer.</w:t></w:r></w:p><w:p><w:pPr><w:jc w:val="both"/></w:pPr><w:r><w:rPr/><w:t xml:space="preserve">3. The article also explores different forms of funding that the company should consider, along with the reasoning behind each choice.</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&quot;Viridian Fund - Task.pdf&quot; provides a link to a document that discusses the expansion plans of a company called &quot;Company A&quot; in the agriculture sector. The document asks three specific questions related to the company's expansion plans and requests a short presentation answering those questions.</w:t></w:r></w:p><w:p><w:pPr><w:jc w:val="both"/></w:pPr><w:r><w:rPr/><w:t xml:space="preserve"></w:t></w:r></w:p><w:p><w:pPr><w:jc w:val="both"/></w:pPr><w:r><w:rPr/><w:t xml:space="preserve">Upon reviewing the content, it is important to note that the article does not provide any information about the source or author of the document. This lack of transparency raises concerns about potential biases and credibility of the information presented.</w:t></w:r></w:p><w:p><w:pPr><w:jc w:val="both"/></w:pPr><w:r><w:rPr/><w:t xml:space="preserve"></w:t></w:r></w:p><w:p><w:pPr><w:jc w:val="both"/></w:pPr><w:r><w:rPr/><w:t xml:space="preserve">One potential bias in the article could be related to promoting investment in Company A without providing a balanced analysis of its prospects. The first question asks whether it is advisable to take an equity position in the business, assuming that investment is already desirable. However, without sufficient information about Company A's financial performance, market conditions, and competitive landscape, it is difficult to make an informed judgment.</w:t></w:r></w:p><w:p><w:pPr><w:jc w:val="both"/></w:pPr><w:r><w:rPr/><w:t xml:space="preserve"></w:t></w:r></w:p><w:p><w:pPr><w:jc w:val="both"/></w:pPr><w:r><w:rPr/><w:t xml:space="preserve">Furthermore, there are no supporting data or evidence provided in the document to support any claims or recommendations made. The absence of data makes it challenging to evaluate the validity and reliability of the suggestions put forward.</w:t></w:r></w:p><w:p><w:pPr><w:jc w:val="both"/></w:pPr><w:r><w:rPr/><w:t xml:space="preserve"></w:t></w:r></w:p><w:p><w:pPr><w:jc w:val="both"/></w:pPr><w:r><w:rPr/><w:t xml:space="preserve">Additionally, there are missing points of consideration in the document. For example, it does not discuss potential risks associated with expanding agricultural production or address environmental sustainability concerns. These factors are crucial when evaluating investment opportunities in agriculture.</w:t></w:r></w:p><w:p><w:pPr><w:jc w:val="both"/></w:pPr><w:r><w:rPr/><w:t xml:space="preserve"></w:t></w:r></w:p><w:p><w:pPr><w:jc w:val="both"/></w:pPr><w:r><w:rPr/><w:t xml:space="preserve">The article also lacks exploration of counterarguments or alternative perspectives. It presents only one side of the story without considering potential drawbacks or challenges that Company A may face in its expansion plans.</w:t></w:r></w:p><w:p><w:pPr><w:jc w:val="both"/></w:pPr><w:r><w:rPr/><w:t xml:space="preserve"></w:t></w:r></w:p><w:p><w:pPr><w:jc w:val="both"/></w:pPr><w:r><w:rPr/><w:t xml:space="preserve">Moreover, there is no mention of possible risks associated with investing in Company A or any discussion on risk mitigation strategies. This omission raises concerns about whether a comprehensive analysis has been conducted.</w:t></w:r></w:p><w:p><w:pPr><w:jc w:val="both"/></w:pPr><w:r><w:rPr/><w:t xml:space="preserve"></w:t></w:r></w:p><w:p><w:pPr><w:jc w:val="both"/></w:pPr><w:r><w:rPr/><w:t xml:space="preserve">Another issue with this article is its promotional tone. The document seems more like a sales pitch for investing in Company A rather than an objective analysis. It lacks critical evaluation and fails to present both sides equally.</w:t></w:r></w:p><w:p><w:pPr><w:jc w:val="both"/></w:pPr><w:r><w:rPr/><w:t xml:space="preserve"></w:t></w:r></w:p><w:p><w:pPr><w:jc w:val="both"/></w:pPr><w:r><w:rPr/><w:t xml:space="preserve">In conclusion, this article suffers from several shortcomings including lack of transparency, potential biases, unsupported claims, missing evidence, unexplored counterarguments, and promotional content. It is important to approach the information presented with caution and conduct further research before making any investment decisions based on this document.</w:t></w:r></w:p><w:p><w:pPr><w:pStyle w:val="Heading1"/></w:pPr><w:bookmarkStart w:id="5" w:name="_Toc5"/><w:r><w:t>Topics for further research:</w:t></w:r><w:bookmarkEnd w:id="5"/></w:p><w:p><w:pPr><w:spacing w:after="0"/><w:numPr><w:ilvl w:val="0"/><w:numId w:val="2"/></w:numPr></w:pPr><w:r><w:rPr/><w:t xml:space="preserve">Environmental sustainability concerns in agriculture sector
</w:t></w:r></w:p><w:p><w:pPr><w:spacing w:after="0"/><w:numPr><w:ilvl w:val="0"/><w:numId w:val="2"/></w:numPr></w:pPr><w:r><w:rPr/><w:t xml:space="preserve">Risks associated with expanding agricultural production
</w:t></w:r></w:p><w:p><w:pPr><w:spacing w:after="0"/><w:numPr><w:ilvl w:val="0"/><w:numId w:val="2"/></w:numPr></w:pPr><w:r><w:rPr/><w:t xml:space="preserve">Competitive landscape in the agriculture industry
</w:t></w:r></w:p><w:p><w:pPr><w:spacing w:after="0"/><w:numPr><w:ilvl w:val="0"/><w:numId w:val="2"/></w:numPr></w:pPr><w:r><w:rPr/><w:t xml:space="preserve">Financial performance of Company A in recent years
</w:t></w:r></w:p><w:p><w:pPr><w:spacing w:after="0"/><w:numPr><w:ilvl w:val="0"/><w:numId w:val="2"/></w:numPr></w:pPr><w:r><w:rPr/><w:t xml:space="preserve">Market conditions and trends in the agriculture sector
</w:t></w:r></w:p><w:p><w:pPr><w:numPr><w:ilvl w:val="0"/><w:numId w:val="2"/></w:numPr></w:pPr><w:r><w:rPr/><w:t xml:space="preserve">Risk mitigation strategies for investing in agriculture companies</w:t></w:r></w:p><w:p><w:pPr><w:pStyle w:val="Heading1"/></w:pPr><w:bookmarkStart w:id="6" w:name="_Toc6"/><w:r><w:t>Report location:</w:t></w:r><w:bookmarkEnd w:id="6"/></w:p><w:p><w:hyperlink r:id="rId8" w:history="1"><w:r><w:rPr><w:color w:val="2980b9"/><w:u w:val="single"/></w:rPr><w:t xml:space="preserve">https://www.fullpicture.app/item/c837dcc3dc17cc6b9e098f1999ffdb12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4FD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opbox.com/scl/fi/p4cv7v6z3bzeo9g3x8jo3/Viridian-Fund-Task.pdf?dl=0&amp;rlkey=ajri6mm9dwn3yz8qjfida2zh2" TargetMode="External"/><Relationship Id="rId8" Type="http://schemas.openxmlformats.org/officeDocument/2006/relationships/hyperlink" Target="https://www.fullpicture.app/item/c837dcc3dc17cc6b9e098f1999ffdb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2023-12-08T04:01:12+01:00</dcterms:created>
  <dcterms:modified xsi:type="dcterms:W3CDTF">2023-12-08T04:01:12+01:00</dcterms:modified>
</cp:coreProperties>
</file>

<file path=docProps/custom.xml><?xml version="1.0" encoding="utf-8"?>
<Properties xmlns="http://schemas.openxmlformats.org/officeDocument/2006/custom-properties" xmlns:vt="http://schemas.openxmlformats.org/officeDocument/2006/docPropsVTypes"/>
</file>