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平膜真空膜蒸馏研究,Journal of Membrane Science - X-MOL</w:t>
      </w:r>
      <w:br/>
      <w:hyperlink r:id="rId7" w:history="1">
        <w:r>
          <w:rPr>
            <w:color w:val="2980b9"/>
            <w:u w:val="single"/>
          </w:rPr>
          <w:t xml:space="preserve">https://www.x-mol.com/paper/1233835657209597952/t?adv=</w:t>
        </w:r>
      </w:hyperlink>
    </w:p>
    <w:p>
      <w:pPr>
        <w:pStyle w:val="Heading1"/>
      </w:pPr>
      <w:bookmarkStart w:id="2" w:name="_Toc2"/>
      <w:r>
        <w:t>Article summary:</w:t>
      </w:r>
      <w:bookmarkEnd w:id="2"/>
    </w:p>
    <w:p>
      <w:pPr>
        <w:jc w:val="both"/>
      </w:pPr>
      <w:r>
        <w:rPr/>
        <w:t xml:space="preserve">1. 本研究探讨了不同微孔性疏水膜对真空膜蒸馏（VMD）中的脱盐性能的影响。研究使用了聚偏氟乙烯（PVDF）和扩展聚四氟乙烯（ePTFE）制成的不同厚度和孔径的膜。</w:t>
      </w:r>
    </w:p>
    <w:p>
      <w:pPr>
        <w:jc w:val="both"/>
      </w:pPr>
      <w:r>
        <w:rPr/>
        <w:t xml:space="preserve">2. 实验在不同真空水平和不同盐水进料流量下，使用矩形氯化聚氯乙烯（CPVC）电池进行。通过实验确定了每种膜的液体入口压力（LEP）。</w:t>
      </w:r>
    </w:p>
    <w:p>
      <w:pPr>
        <w:jc w:val="both"/>
      </w:pPr>
      <w:r>
        <w:rPr/>
        <w:t xml:space="preserve">3. 使用两种模型预测了随着盐水流量和真空变化的水蒸汽通量：Knudsen扩散模型和尘埃气体模型（DGM）。实验数据通过Wilson图确定了盐水侧边界层传热阻力和膜单元内盐水侧膜表面温度。预测得到的膜传质系数和水蒸汽通量与实验结果接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偏见及来源：文章没有明确提到研究的目的和动机，也没有说明作者的背景和利益关系。这可能导致潜在的偏见存在，例如可能有特定的厂商或机构资助了该研究。</w:t>
      </w:r>
    </w:p>
    <w:p>
      <w:pPr>
        <w:jc w:val="both"/>
      </w:pPr>
      <w:r>
        <w:rPr/>
        <w:t xml:space="preserve"/>
      </w:r>
    </w:p>
    <w:p>
      <w:pPr>
        <w:jc w:val="both"/>
      </w:pPr>
      <w:r>
        <w:rPr/>
        <w:t xml:space="preserve">2. 片面报道：文章只关注了不同微孔膜材料对真空膜蒸馏性能的影响，但没有考虑其他因素如膜结构、操作条件等对性能的影响。这种片面报道可能导致读者对真空膜蒸馏技术整体性能的理解不全面。</w:t>
      </w:r>
    </w:p>
    <w:p>
      <w:pPr>
        <w:jc w:val="both"/>
      </w:pPr>
      <w:r>
        <w:rPr/>
        <w:t xml:space="preserve"/>
      </w:r>
    </w:p>
    <w:p>
      <w:pPr>
        <w:jc w:val="both"/>
      </w:pPr>
      <w:r>
        <w:rPr/>
        <w:t xml:space="preserve">3. 无根据的主张：文章声称Knudsen扩散是VMD中主要的传质方式，但并未提供足够的实验证据来支持这一观点。缺乏实验证据使得这一主张缺乏可信度。</w:t>
      </w:r>
    </w:p>
    <w:p>
      <w:pPr>
        <w:jc w:val="both"/>
      </w:pPr>
      <w:r>
        <w:rPr/>
        <w:t xml:space="preserve"/>
      </w:r>
    </w:p>
    <w:p>
      <w:pPr>
        <w:jc w:val="both"/>
      </w:pPr>
      <w:r>
        <w:rPr/>
        <w:t xml:space="preserve">4. 缺失的考虑点：文章未讨论膜材料与盐水溶液之间相互作用对真空膜蒸馏性能的影响。例如，是否存在盐污染问题以及如何解决等方面都未进行充分探讨。</w:t>
      </w:r>
    </w:p>
    <w:p>
      <w:pPr>
        <w:jc w:val="both"/>
      </w:pPr>
      <w:r>
        <w:rPr/>
        <w:t xml:space="preserve"/>
      </w:r>
    </w:p>
    <w:p>
      <w:pPr>
        <w:jc w:val="both"/>
      </w:pPr>
      <w:r>
        <w:rPr/>
        <w:t xml:space="preserve">5. 所提出主张的缺失证据：尽管文章声称预测的膜传质系数和水蒸气通量与实验结果接近，但并未提供详细的数据和分析来支持这一主张。缺乏充分的证据使得读者难以确认这些结果的可靠性。</w:t>
      </w:r>
    </w:p>
    <w:p>
      <w:pPr>
        <w:jc w:val="both"/>
      </w:pPr>
      <w:r>
        <w:rPr/>
        <w:t xml:space="preserve"/>
      </w:r>
    </w:p>
    <w:p>
      <w:pPr>
        <w:jc w:val="both"/>
      </w:pPr>
      <w:r>
        <w:rPr/>
        <w:t xml:space="preserve">6. 未探索的反驳：文章没有提及其他研究或观点对于真空膜蒸馏技术的评价和争议。这种未探索可能导致读者对该技术的优势和局限性缺乏全面了解。</w:t>
      </w:r>
    </w:p>
    <w:p>
      <w:pPr>
        <w:jc w:val="both"/>
      </w:pPr>
      <w:r>
        <w:rPr/>
        <w:t xml:space="preserve"/>
      </w:r>
    </w:p>
    <w:p>
      <w:pPr>
        <w:jc w:val="both"/>
      </w:pPr>
      <w:r>
        <w:rPr/>
        <w:t xml:space="preserve">7. 宣传内容：文章中没有明确说明是否存在任何宣传内容或利益冲突。然而，由于缺乏透明度，读者可能会怀疑是否有特定厂商或机构试图推广其产品或服务。</w:t>
      </w:r>
    </w:p>
    <w:p>
      <w:pPr>
        <w:jc w:val="both"/>
      </w:pPr>
      <w:r>
        <w:rPr/>
        <w:t xml:space="preserve"/>
      </w:r>
    </w:p>
    <w:p>
      <w:pPr>
        <w:jc w:val="both"/>
      </w:pPr>
      <w:r>
        <w:rPr/>
        <w:t xml:space="preserve">8. 偏袒：文章没有平等地呈现双方观点或研究结果。只关注某些微孔膜材料对真空膜蒸馏性能的影响，而忽略了其他因素和观点。</w:t>
      </w:r>
    </w:p>
    <w:p>
      <w:pPr>
        <w:jc w:val="both"/>
      </w:pPr>
      <w:r>
        <w:rPr/>
        <w:t xml:space="preserve"/>
      </w:r>
    </w:p>
    <w:p>
      <w:pPr>
        <w:jc w:val="both"/>
      </w:pPr>
      <w:r>
        <w:rPr/>
        <w:t xml:space="preserve">9. 风险意识不足：文章未提及可能存在的风险或挑战，如能源消耗、成本效益、环境影响等。这种缺乏风险意识可能导致读者对该技术的实际应用和可行性缺乏全面了解。</w:t>
      </w:r>
    </w:p>
    <w:p>
      <w:pPr>
        <w:jc w:val="both"/>
      </w:pPr>
      <w:r>
        <w:rPr/>
        <w:t xml:space="preserve"/>
      </w:r>
    </w:p>
    <w:p>
      <w:pPr>
        <w:jc w:val="both"/>
      </w:pPr>
      <w:r>
        <w:rPr/>
        <w:t xml:space="preserve">总之，这篇文章在提供关于真空膜蒸馏技术的一些实验结果方面有一定的局限性和不足之处。读者需要谨慎对待其中的结论，并进一步研究和探索相关领域的其他观点和证据。</w:t>
      </w:r>
    </w:p>
    <w:p>
      <w:pPr>
        <w:pStyle w:val="Heading1"/>
      </w:pPr>
      <w:bookmarkStart w:id="5" w:name="_Toc5"/>
      <w:r>
        <w:t>Topics for further research:</w:t>
      </w:r>
      <w:bookmarkEnd w:id="5"/>
    </w:p>
    <w:p>
      <w:pPr>
        <w:spacing w:after="0"/>
        <w:numPr>
          <w:ilvl w:val="0"/>
          <w:numId w:val="2"/>
        </w:numPr>
      </w:pPr>
      <w:r>
        <w:rPr/>
        <w:t xml:space="preserve">真空膜蒸馏技术的目的和动机
</w:t>
      </w:r>
    </w:p>
    <w:p>
      <w:pPr>
        <w:spacing w:after="0"/>
        <w:numPr>
          <w:ilvl w:val="0"/>
          <w:numId w:val="2"/>
        </w:numPr>
      </w:pPr>
      <w:r>
        <w:rPr/>
        <w:t xml:space="preserve">作者的背景和利益关系
</w:t>
      </w:r>
    </w:p>
    <w:p>
      <w:pPr>
        <w:spacing w:after="0"/>
        <w:numPr>
          <w:ilvl w:val="0"/>
          <w:numId w:val="2"/>
        </w:numPr>
      </w:pPr>
      <w:r>
        <w:rPr/>
        <w:t xml:space="preserve">其他因素如膜结构、操作条件对性能的影响
</w:t>
      </w:r>
    </w:p>
    <w:p>
      <w:pPr>
        <w:spacing w:after="0"/>
        <w:numPr>
          <w:ilvl w:val="0"/>
          <w:numId w:val="2"/>
        </w:numPr>
      </w:pPr>
      <w:r>
        <w:rPr/>
        <w:t xml:space="preserve">Knudsen扩散是否是VMD中主要的传质方式的实验证据
</w:t>
      </w:r>
    </w:p>
    <w:p>
      <w:pPr>
        <w:spacing w:after="0"/>
        <w:numPr>
          <w:ilvl w:val="0"/>
          <w:numId w:val="2"/>
        </w:numPr>
      </w:pPr>
      <w:r>
        <w:rPr/>
        <w:t xml:space="preserve">膜材料与盐水溶液之间相互作用对性能的影响
</w:t>
      </w:r>
    </w:p>
    <w:p>
      <w:pPr>
        <w:spacing w:after="0"/>
        <w:numPr>
          <w:ilvl w:val="0"/>
          <w:numId w:val="2"/>
        </w:numPr>
      </w:pPr>
      <w:r>
        <w:rPr/>
        <w:t xml:space="preserve">预测的膜传质系数和水蒸气通量与实验结果的详细数据和分析
</w:t>
      </w:r>
    </w:p>
    <w:p>
      <w:pPr>
        <w:spacing w:after="0"/>
        <w:numPr>
          <w:ilvl w:val="0"/>
          <w:numId w:val="2"/>
        </w:numPr>
      </w:pPr>
      <w:r>
        <w:rPr/>
        <w:t xml:space="preserve">其他研究或观点对真空膜蒸馏技术的评价和争议
</w:t>
      </w:r>
    </w:p>
    <w:p>
      <w:pPr>
        <w:spacing w:after="0"/>
        <w:numPr>
          <w:ilvl w:val="0"/>
          <w:numId w:val="2"/>
        </w:numPr>
      </w:pPr>
      <w:r>
        <w:rPr/>
        <w:t xml:space="preserve">是否存在宣传内容或利益冲突
</w:t>
      </w:r>
    </w:p>
    <w:p>
      <w:pPr>
        <w:numPr>
          <w:ilvl w:val="0"/>
          <w:numId w:val="2"/>
        </w:numPr>
      </w:pPr>
      <w:r>
        <w:rPr/>
        <w:t xml:space="preserve">真空膜蒸馏技术的风险和挑战</w:t>
      </w:r>
    </w:p>
    <w:p>
      <w:pPr>
        <w:pStyle w:val="Heading1"/>
      </w:pPr>
      <w:bookmarkStart w:id="6" w:name="_Toc6"/>
      <w:r>
        <w:t>Report location:</w:t>
      </w:r>
      <w:bookmarkEnd w:id="6"/>
    </w:p>
    <w:p>
      <w:hyperlink r:id="rId8" w:history="1">
        <w:r>
          <w:rPr>
            <w:color w:val="2980b9"/>
            <w:u w:val="single"/>
          </w:rPr>
          <w:t xml:space="preserve">https://www.fullpicture.app/item/c8408ea3b42335efaa0c841d0cec577e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4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33835657209597952/t?adv=" TargetMode="External"/><Relationship Id="rId8" Type="http://schemas.openxmlformats.org/officeDocument/2006/relationships/hyperlink" Target="https://www.fullpicture.app/item/c8408ea3b42335efaa0c841d0cec5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2023-07-24T02:49:43+02:00</dcterms:created>
  <dcterms:modified xsi:type="dcterms:W3CDTF">2023-07-24T02:49:43+02:00</dcterms:modified>
</cp:coreProperties>
</file>

<file path=docProps/custom.xml><?xml version="1.0" encoding="utf-8"?>
<Properties xmlns="http://schemas.openxmlformats.org/officeDocument/2006/custom-properties" xmlns:vt="http://schemas.openxmlformats.org/officeDocument/2006/docPropsVTypes"/>
</file>