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关于土壤生物多样性和生态系统服务的价值 - ScienceDirect</w:t>
      </w:r>
      <w:br/>
      <w:hyperlink r:id="rId7" w:history="1">
        <w:r>
          <w:rPr>
            <w:color w:val="2980b9"/>
            <w:u w:val="single"/>
          </w:rPr>
          <w:t xml:space="preserve">https://www.sciencedirect.com/science/article/pii/S2212041615300115?via%3Dihub</w:t>
        </w:r>
      </w:hyperlink>
    </w:p>
    <w:p>
      <w:pPr>
        <w:pStyle w:val="Heading1"/>
      </w:pPr>
      <w:bookmarkStart w:id="2" w:name="_Toc2"/>
      <w:r>
        <w:t>Article summary:</w:t>
      </w:r>
      <w:bookmarkEnd w:id="2"/>
    </w:p>
    <w:p>
      <w:pPr>
        <w:jc w:val="both"/>
      </w:pPr>
      <w:r>
        <w:rPr/>
        <w:t xml:space="preserve">1. This article provides a framework for understanding the economic value of soil biodiversity and soil ecosystem services, and outlines the pathways of these values.</w:t>
      </w:r>
    </w:p>
    <w:p>
      <w:pPr>
        <w:jc w:val="both"/>
      </w:pPr>
      <w:r>
        <w:rPr/>
        <w:t xml:space="preserve">2. The economic value of soil biodiversity is composed of two main components: output value and insurance value, which are illustrated through examples from soil ecology and a simple heuristic model.</w:t>
      </w:r>
    </w:p>
    <w:p>
      <w:pPr>
        <w:jc w:val="both"/>
      </w:pPr>
      <w:r>
        <w:rPr/>
        <w:t xml:space="preserve">3. Challenges in capturing these values are highlighted, with differences between private (individual) and public (global) sources of value noted.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economic value of soil biodiversity and ecosystem services, providing a comprehensive overview of the topic with clear explanations supported by relevant examples from soil ecology. The article also acknowledges potential challenges in capturing these values, such as differences between private (individual) and public (global) sources of value.</w:t>
      </w:r>
    </w:p>
    <w:p>
      <w:pPr>
        <w:jc w:val="both"/>
      </w:pPr>
      <w:r>
        <w:rPr/>
        <w:t xml:space="preserve">However, there are some areas where the article could be improved upon to increase its trustworthiness and reliability. For example, while it does provide an overview of the economic value associated with soil biodiversity, it does not explore any counterarguments or alternative perspectives on this issue. Additionally, while it does acknowledge potential risks associated with this topic, it does not provide any detailed analysis or discussion on how these risks can be mitigated or managed. Finally, while it does present both sides equally in terms of private vs public sources of value, it does not provide any further detail on how to ensure that both sides are treated fairly when assessing the economic value associated with soil biodiversity.</w:t>
      </w:r>
    </w:p>
    <w:p>
      <w:pPr>
        <w:pStyle w:val="Heading1"/>
      </w:pPr>
      <w:bookmarkStart w:id="5" w:name="_Toc5"/>
      <w:r>
        <w:t>Topics for further research:</w:t>
      </w:r>
      <w:bookmarkEnd w:id="5"/>
    </w:p>
    <w:p>
      <w:pPr>
        <w:spacing w:after="0"/>
        <w:numPr>
          <w:ilvl w:val="0"/>
          <w:numId w:val="2"/>
        </w:numPr>
      </w:pPr>
      <w:r>
        <w:rPr/>
        <w:t xml:space="preserve">Economic value of soil biodiversity</w:t>
      </w:r>
    </w:p>
    <w:p>
      <w:pPr>
        <w:spacing w:after="0"/>
        <w:numPr>
          <w:ilvl w:val="0"/>
          <w:numId w:val="2"/>
        </w:numPr>
      </w:pPr>
      <w:r>
        <w:rPr/>
        <w:t xml:space="preserve">Ecosystem services and soil biodiversity</w:t>
      </w:r>
    </w:p>
    <w:p>
      <w:pPr>
        <w:spacing w:after="0"/>
        <w:numPr>
          <w:ilvl w:val="0"/>
          <w:numId w:val="2"/>
        </w:numPr>
      </w:pPr>
      <w:r>
        <w:rPr/>
        <w:t xml:space="preserve">Private vs public sources of value</w:t>
      </w:r>
    </w:p>
    <w:p>
      <w:pPr>
        <w:spacing w:after="0"/>
        <w:numPr>
          <w:ilvl w:val="0"/>
          <w:numId w:val="2"/>
        </w:numPr>
      </w:pPr>
      <w:r>
        <w:rPr/>
        <w:t xml:space="preserve">Mitigating risks associated with soil biodiversity</w:t>
      </w:r>
    </w:p>
    <w:p>
      <w:pPr>
        <w:spacing w:after="0"/>
        <w:numPr>
          <w:ilvl w:val="0"/>
          <w:numId w:val="2"/>
        </w:numPr>
      </w:pPr>
      <w:r>
        <w:rPr/>
        <w:t xml:space="preserve">Fair assessment of economic value of soil biodiversity</w:t>
      </w:r>
    </w:p>
    <w:p>
      <w:pPr>
        <w:numPr>
          <w:ilvl w:val="0"/>
          <w:numId w:val="2"/>
        </w:numPr>
      </w:pPr>
      <w:r>
        <w:rPr/>
        <w:t xml:space="preserve">Capturing economic value of soil biodiversity</w:t>
      </w:r>
    </w:p>
    <w:p>
      <w:pPr>
        <w:pStyle w:val="Heading1"/>
      </w:pPr>
      <w:bookmarkStart w:id="6" w:name="_Toc6"/>
      <w:r>
        <w:t>Report location:</w:t>
      </w:r>
      <w:bookmarkEnd w:id="6"/>
    </w:p>
    <w:p>
      <w:hyperlink r:id="rId8" w:history="1">
        <w:r>
          <w:rPr>
            <w:color w:val="2980b9"/>
            <w:u w:val="single"/>
          </w:rPr>
          <w:t xml:space="preserve">https://www.fullpicture.app/item/c86d5b851e1c518abc6dcb6c81c0fb7c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A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041615300115?via%3Dihub" TargetMode="External"/><Relationship Id="rId8" Type="http://schemas.openxmlformats.org/officeDocument/2006/relationships/hyperlink" Target="https://www.fullpicture.app/item/c86d5b851e1c518abc6dcb6c81c0f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2023-02-22T11:36:55+01:00</dcterms:created>
  <dcterms:modified xsi:type="dcterms:W3CDTF">2023-02-22T11:36:55+01:00</dcterms:modified>
</cp:coreProperties>
</file>

<file path=docProps/custom.xml><?xml version="1.0" encoding="utf-8"?>
<Properties xmlns="http://schemas.openxmlformats.org/officeDocument/2006/custom-properties" xmlns:vt="http://schemas.openxmlformats.org/officeDocument/2006/docPropsVTypes"/>
</file>