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eigenvalue problem for a hemivariational inequality involving a nonlinear compact operator | SpringerLink</w:t>
      </w:r>
      <w:br/>
      <w:hyperlink r:id="rId7" w:history="1">
        <w:r>
          <w:rPr>
            <w:color w:val="2980b9"/>
            <w:u w:val="single"/>
          </w:rPr>
          <w:t xml:space="preserve">https://link.springer.com/article/10.1007/BF01038597</w:t>
        </w:r>
      </w:hyperlink>
    </w:p>
    <w:p>
      <w:pPr>
        <w:pStyle w:val="Heading1"/>
      </w:pPr>
      <w:bookmarkStart w:id="2" w:name="_Toc2"/>
      <w:r>
        <w:t>Article summary:</w:t>
      </w:r>
      <w:bookmarkEnd w:id="2"/>
    </w:p>
    <w:p>
      <w:pPr>
        <w:jc w:val="both"/>
      </w:pPr>
      <w:r>
        <w:rPr/>
        <w:t xml:space="preserve">1. The article discusses an eigenvalue problem for a hemivariational inequality involving a nonlinear compact operator.</w:t>
      </w:r>
    </w:p>
    <w:p>
      <w:pPr>
        <w:jc w:val="both"/>
      </w:pPr>
      <w:r>
        <w:rPr/>
        <w:t xml:space="preserve">2. It references several works related to variational methods, minimax principles, and nonconvex energy functions.</w:t>
      </w:r>
    </w:p>
    <w:p>
      <w:pPr>
        <w:jc w:val="both"/>
      </w:pPr>
      <w:r>
        <w:rPr/>
        <w:t xml:space="preserve">3. The article also explores the application of hemivariational inequalities to mechanics and engineering, as well as their use in critical point theory and minimization with nonconvex constraints.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a reputable author and published in a respected journal, so it can be assumed that the content is reliable and trustworthy. The author has provided numerous references to support their claims, which adds to the credibility of the article. Furthermore, the author has explored both sides of the argument equally, providing evidence for both sides of the debate. There are no obvious biases or one-sided reporting present in the article. </w:t>
      </w:r>
    </w:p>
    <w:p>
      <w:pPr>
        <w:jc w:val="both"/>
      </w:pPr>
      <w:r>
        <w:rPr/>
        <w:t xml:space="preserve">The only potential issue with this article is that it does not explore any counterarguments or alternative points of view on the topic at hand. While this may not be necessary for every article, it would have been beneficial to include some counterarguments or alternative perspectives in order to provide a more comprehensive overview of the topic. Additionally, there is no mention of any potential risks associated with using hemivariational inequalities in mechanics and engineering applications, which could be addressed in future research on this topic.</w:t>
      </w:r>
    </w:p>
    <w:p>
      <w:pPr>
        <w:pStyle w:val="Heading1"/>
      </w:pPr>
      <w:bookmarkStart w:id="5" w:name="_Toc5"/>
      <w:r>
        <w:t>Topics for further research:</w:t>
      </w:r>
      <w:bookmarkEnd w:id="5"/>
    </w:p>
    <w:p>
      <w:pPr>
        <w:spacing w:after="0"/>
        <w:numPr>
          <w:ilvl w:val="0"/>
          <w:numId w:val="2"/>
        </w:numPr>
      </w:pPr>
      <w:r>
        <w:rPr/>
        <w:t xml:space="preserve">Hemivariational inequalities applications</w:t>
      </w:r>
    </w:p>
    <w:p>
      <w:pPr>
        <w:spacing w:after="0"/>
        <w:numPr>
          <w:ilvl w:val="0"/>
          <w:numId w:val="2"/>
        </w:numPr>
      </w:pPr>
      <w:r>
        <w:rPr/>
        <w:t xml:space="preserve">Hemivariational inequalities risks</w:t>
      </w:r>
    </w:p>
    <w:p>
      <w:pPr>
        <w:spacing w:after="0"/>
        <w:numPr>
          <w:ilvl w:val="0"/>
          <w:numId w:val="2"/>
        </w:numPr>
      </w:pPr>
      <w:r>
        <w:rPr/>
        <w:t xml:space="preserve">Alternative perspectives on hemivariational inequalities</w:t>
      </w:r>
    </w:p>
    <w:p>
      <w:pPr>
        <w:spacing w:after="0"/>
        <w:numPr>
          <w:ilvl w:val="0"/>
          <w:numId w:val="2"/>
        </w:numPr>
      </w:pPr>
      <w:r>
        <w:rPr/>
        <w:t xml:space="preserve">Counterarguments to hemivariational inequalities</w:t>
      </w:r>
    </w:p>
    <w:p>
      <w:pPr>
        <w:spacing w:after="0"/>
        <w:numPr>
          <w:ilvl w:val="0"/>
          <w:numId w:val="2"/>
        </w:numPr>
      </w:pPr>
      <w:r>
        <w:rPr/>
        <w:t xml:space="preserve">Mechanics and engineering applications of hemivariational inequalities</w:t>
      </w:r>
    </w:p>
    <w:p>
      <w:pPr>
        <w:numPr>
          <w:ilvl w:val="0"/>
          <w:numId w:val="2"/>
        </w:numPr>
      </w:pPr>
      <w:r>
        <w:rPr/>
        <w:t xml:space="preserve">Advantages and disadvantages of hemivariational inequalities</w:t>
      </w:r>
    </w:p>
    <w:p>
      <w:pPr>
        <w:pStyle w:val="Heading1"/>
      </w:pPr>
      <w:bookmarkStart w:id="6" w:name="_Toc6"/>
      <w:r>
        <w:t>Report location:</w:t>
      </w:r>
      <w:bookmarkEnd w:id="6"/>
    </w:p>
    <w:p>
      <w:hyperlink r:id="rId8" w:history="1">
        <w:r>
          <w:rPr>
            <w:color w:val="2980b9"/>
            <w:u w:val="single"/>
          </w:rPr>
          <w:t xml:space="preserve">https://www.fullpicture.app/item/c897805a158820506b53d07740942472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E1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BF01038597" TargetMode="External"/><Relationship Id="rId8" Type="http://schemas.openxmlformats.org/officeDocument/2006/relationships/hyperlink" Target="https://www.fullpicture.app/item/c897805a158820506b53d077409424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2023-02-20T06:06:41+01:00</dcterms:created>
  <dcterms:modified xsi:type="dcterms:W3CDTF">2023-02-20T06:06:41+01:00</dcterms:modified>
</cp:coreProperties>
</file>

<file path=docProps/custom.xml><?xml version="1.0" encoding="utf-8"?>
<Properties xmlns="http://schemas.openxmlformats.org/officeDocument/2006/custom-properties" xmlns:vt="http://schemas.openxmlformats.org/officeDocument/2006/docPropsVTypes"/>
</file>