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Knowledge tracing based on multi-feature fusion | SpringerLink</w:t>
      </w:r>
      <w:br/>
      <w:hyperlink r:id="rId7" w:history="1">
        <w:r>
          <w:rPr>
            <w:color w:val="2980b9"/>
            <w:u w:val="single"/>
          </w:rPr>
          <w:t xml:space="preserve">https://link-springer-com.login.ezproxy.library.ualberta.ca/article/10.1007/s00521-022-07834-w</w:t>
        </w:r>
      </w:hyperlink>
    </w:p>
    <w:p>
      <w:pPr>
        <w:pStyle w:val="Heading1"/>
      </w:pPr>
      <w:bookmarkStart w:id="2" w:name="_Toc2"/>
      <w:r>
        <w:t>Article summary:</w:t>
      </w:r>
      <w:bookmarkEnd w:id="2"/>
    </w:p>
    <w:p>
      <w:pPr>
        <w:jc w:val="both"/>
      </w:pPr>
      <w:r>
        <w:rPr/>
        <w:t xml:space="preserve">1. Knowledge tracing is a current research topic of interest in the education industry.</w:t>
      </w:r>
    </w:p>
    <w:p>
      <w:pPr>
        <w:jc w:val="both"/>
      </w:pPr>
      <w:r>
        <w:rPr/>
        <w:t xml:space="preserve">2. There are two main classes of research methods in knowledge tracing: machine learning and deep learning.</w:t>
      </w:r>
    </w:p>
    <w:p>
      <w:pPr>
        <w:jc w:val="both"/>
      </w:pPr>
      <w:r>
        <w:rPr/>
        <w:t xml:space="preserve">3. Recent improvements to DKT have included regularization terms, group information, response times, attempt numbers, first actions, heterogeneous features, question text features, and key-value memory networks.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current state of knowledge tracing research and its applications in the education industry. The article is well-structured and provides a comprehensive overview of the different approaches used for knowledge tracing. The article also provides detailed descriptions of each approach and how they can be improved upon. </w:t>
      </w:r>
    </w:p>
    <w:p>
      <w:pPr>
        <w:jc w:val="both"/>
      </w:pPr>
      <w:r>
        <w:rPr/>
        <w:t xml:space="preserve">The article does not appear to be biased or one-sided in its reporting as it presents both machine learning and deep learning approaches equally without favoring one over the other. It also does not make any unsupported claims or omit any points of consideration that could affect the accuracy or reliability of the results obtained from knowledge tracing models. Furthermore, it does not contain any promotional content or partiality towards any particular approach or model. </w:t>
      </w:r>
    </w:p>
    <w:p>
      <w:pPr>
        <w:jc w:val="both"/>
      </w:pPr>
      <w:r>
        <w:rPr/>
        <w:t xml:space="preserve">The article does mention potential risks associated with using knowledge tracing models such as their inability to capture connections between knowledge points accurately but does not provide any further details on how these risks can be mitigated or avoided. Additionally, while it mentions possible improvements to existing models such as regularization terms and group information, it does not explore counterarguments against these improvements or discuss their potential drawbacks which could affect their accuracy or reliability when applied to real-world scenarios.</w:t>
      </w:r>
    </w:p>
    <w:p>
      <w:pPr>
        <w:pStyle w:val="Heading1"/>
      </w:pPr>
      <w:bookmarkStart w:id="5" w:name="_Toc5"/>
      <w:r>
        <w:t>Topics for further research:</w:t>
      </w:r>
      <w:bookmarkEnd w:id="5"/>
    </w:p>
    <w:p>
      <w:pPr>
        <w:spacing w:after="0"/>
        <w:numPr>
          <w:ilvl w:val="0"/>
          <w:numId w:val="2"/>
        </w:numPr>
      </w:pPr>
      <w:r>
        <w:rPr/>
        <w:t xml:space="preserve">Knowledge tracing model accuracy</w:t>
      </w:r>
    </w:p>
    <w:p>
      <w:pPr>
        <w:spacing w:after="0"/>
        <w:numPr>
          <w:ilvl w:val="0"/>
          <w:numId w:val="2"/>
        </w:numPr>
      </w:pPr>
      <w:r>
        <w:rPr/>
        <w:t xml:space="preserve">Knowledge tracing model reliability</w:t>
      </w:r>
    </w:p>
    <w:p>
      <w:pPr>
        <w:spacing w:after="0"/>
        <w:numPr>
          <w:ilvl w:val="0"/>
          <w:numId w:val="2"/>
        </w:numPr>
      </w:pPr>
      <w:r>
        <w:rPr/>
        <w:t xml:space="preserve">Knowledge tracing model regularization</w:t>
      </w:r>
    </w:p>
    <w:p>
      <w:pPr>
        <w:spacing w:after="0"/>
        <w:numPr>
          <w:ilvl w:val="0"/>
          <w:numId w:val="2"/>
        </w:numPr>
      </w:pPr>
      <w:r>
        <w:rPr/>
        <w:t xml:space="preserve">Knowledge tracing model group information</w:t>
      </w:r>
    </w:p>
    <w:p>
      <w:pPr>
        <w:spacing w:after="0"/>
        <w:numPr>
          <w:ilvl w:val="0"/>
          <w:numId w:val="2"/>
        </w:numPr>
      </w:pPr>
      <w:r>
        <w:rPr/>
        <w:t xml:space="preserve">Knowledge tracing model risk mitigation</w:t>
      </w:r>
    </w:p>
    <w:p>
      <w:pPr>
        <w:numPr>
          <w:ilvl w:val="0"/>
          <w:numId w:val="2"/>
        </w:numPr>
      </w:pPr>
      <w:r>
        <w:rPr/>
        <w:t xml:space="preserve">Knowledge tracing model counterarguments</w:t>
      </w:r>
    </w:p>
    <w:p>
      <w:pPr>
        <w:pStyle w:val="Heading1"/>
      </w:pPr>
      <w:bookmarkStart w:id="6" w:name="_Toc6"/>
      <w:r>
        <w:t>Report location:</w:t>
      </w:r>
      <w:bookmarkEnd w:id="6"/>
    </w:p>
    <w:p>
      <w:hyperlink r:id="rId8" w:history="1">
        <w:r>
          <w:rPr>
            <w:color w:val="2980b9"/>
            <w:u w:val="single"/>
          </w:rPr>
          <w:t xml:space="preserve">https://www.fullpicture.app/item/c8a8d5e55254c8bd5fc4cf9a29ac495c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1B6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login.ezproxy.library.ualberta.ca/article/10.1007/s00521-022-07834-w" TargetMode="External"/><Relationship Id="rId8" Type="http://schemas.openxmlformats.org/officeDocument/2006/relationships/hyperlink" Target="https://www.fullpicture.app/item/c8a8d5e55254c8bd5fc4cf9a29ac49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2023-02-24T14:26:34+01:00</dcterms:created>
  <dcterms:modified xsi:type="dcterms:W3CDTF">2023-02-24T14:26:34+01:00</dcterms:modified>
</cp:coreProperties>
</file>

<file path=docProps/custom.xml><?xml version="1.0" encoding="utf-8"?>
<Properties xmlns="http://schemas.openxmlformats.org/officeDocument/2006/custom-properties" xmlns:vt="http://schemas.openxmlformats.org/officeDocument/2006/docPropsVTypes"/>
</file>