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Therapeutic Role of Tocilizumab in SARS-CoV-2-Induced Cytokine Storm: Rationale and Current Evidence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https://www.ncbi.nlm.nih.gov/pmc/articles/PMC8002419/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SARS-CoV-2-induced cytokine storm is a severe hyperinflammatory condition that can lead to critical lung damage in COVID-19 patients.</w:t>
      </w:r>
    </w:p>
    <w:p>
      <w:pPr>
        <w:jc w:val="both"/>
      </w:pPr>
      <w:r>
        <w:rPr/>
        <w:t xml:space="preserve">2. Interleukin-6 (IL-6) plays a key pathogenic role in the cytokine storm and is a suitable therapeutic target.</w:t>
      </w:r>
    </w:p>
    <w:p>
      <w:pPr>
        <w:jc w:val="both"/>
      </w:pPr>
      <w:r>
        <w:rPr/>
        <w:t xml:space="preserve">3. Tocilizumab, an IL-6 receptor antagonist, is often used to treat severe COVID-19 symptoms and lung involvement, and ongoing trials are evaluating its therapeutic effects in patients with life-threatening SARS-CoV-2 infection.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探讨了Tocilizumab在SARS-CoV-2引起的细胞因子风暴中的治疗作用。文章提到，细胞因子风暴是严重COVID-19病例中常见的一种情况，与淋巴细胞减少、免疫应答缺陷和组织损伤有关。作者认为，抑制白细胞介素-6（IL-6）可能是治疗这种情况的有效方法，并介绍了已经批准用于治疗类风湿性关节炎的IL-6受体拮抗剂Tocilizumab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然而，这篇文章存在一些潜在的偏见和问题。首先，作者没有提及其他可能的治疗方法或药物，只专注于Tocilizumab。这可能导致对其他潜在治疗选择的忽视。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其次，文章没有提供足够的证据来支持Tocilizumab在SARS-CoV-2感染中的使用。虽然有一些小规模临床试验表明Tocilizumab可能对某些COVID-19患者有益，但还需要更多大规模随机对照试验来验证其效果。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此外，文章没有探讨Tocilizumab可能的副作用或风险。Tocilizumab使用时可能导致免疫抑制和感染风险增加，这些风险需要在治疗决策中进行权衡。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最后，文章没有平等地呈现双方观点。虽然文章提到了一些对Tocilizumab使用的限制和争议，但整体上更偏向于支持其使用。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综上所述，这篇文章在探讨Tocilizumab在SARS-CoV-2感染中的治疗作用时存在一些潜在的偏见和问题。读者应该谨慎对待其中提出的主张，并寻找更全面、客观的证据来评估Tocilizumab及其他治疗选择的有效性和安全性。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SARS-CoV-2-induced cytokine storm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treatment options for COVID-19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use of Tocilizumab in SARS-CoV-2 infection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and risks of Tocilizumab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controversies surrounding the use of Tocilizumab
</w:t>
      </w:r>
    </w:p>
    <w:p>
      <w:pPr>
        <w:numPr>
          <w:ilvl w:val="0"/>
          <w:numId w:val="2"/>
        </w:numPr>
      </w:pPr>
      <w:r>
        <w:rPr/>
        <w:t xml:space="preserve">Balanced presentation of different perspectives on Tocilizumab use in COVID-19 treatment.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https://www.fullpicture.app/item/c8d5202078158cb647fac2d808f05ba0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D332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002419/" TargetMode="External"/><Relationship Id="rId8" Type="http://schemas.openxmlformats.org/officeDocument/2006/relationships/hyperlink" Target="https://www.fullpicture.app/item/c8d5202078158cb647fac2d808f05ba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2024-07-14T09:23:40+02:00</dcterms:created>
  <dcterms:modified xsi:type="dcterms:W3CDTF">2024-07-14T09:23:40+02:00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