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 Reflection on the Response to Sudden-Onset Disasters in the Post-Pandemic Era: A Graded Assessment of Urban Transportation Resilience Taking Wuhan, China as an Example</w:t>
      </w:r>
      <w:br/>
      <w:hyperlink r:id="rId7" w:history="1">
        <w:r>
          <w:rPr>
            <w:color w:val="2980b9"/>
            <w:u w:val="single"/>
          </w:rPr>
          <w:t xml:space="preserve">https://www.mdpi.com/2071-1050/14/17/10957/htm</w:t>
        </w:r>
      </w:hyperlink>
    </w:p>
    <w:p>
      <w:pPr>
        <w:pStyle w:val="Heading1"/>
      </w:pPr>
      <w:bookmarkStart w:id="2" w:name="_Toc2"/>
      <w:r>
        <w:t>Article summary:</w:t>
      </w:r>
      <w:bookmarkEnd w:id="2"/>
    </w:p>
    <w:p>
      <w:pPr>
        <w:jc w:val="both"/>
      </w:pPr>
      <w:r>
        <w:rPr/>
        <w:t xml:space="preserve">1. The COVID-19 pandemic has led to the adoption of more stringent control measures in many parts of the world, including transportation controls.</w:t>
      </w:r>
    </w:p>
    <w:p>
      <w:pPr>
        <w:jc w:val="both"/>
      </w:pPr>
      <w:r>
        <w:rPr/>
        <w:t xml:space="preserve">2. Resilience is an important part of resilient urban planning and urban transportation is vital to the proper functioning of cities.</w:t>
      </w:r>
    </w:p>
    <w:p>
      <w:pPr>
        <w:jc w:val="both"/>
      </w:pPr>
      <w:r>
        <w:rPr/>
        <w:t xml:space="preserve">3. Studies have shown that complete restrictions on urban transport can slow the spread of the epidemic, but also increase energy consumption and travel inconvenience.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response to sudden-onset disasters in the post-pandemic era, taking Wuhan, China as an example. The article is well written and provides a detailed analysis of how urban transportation resilience can be assessed in order to prepare for future disasters. The article does not appear to be biased or one-sided, as it presents both sides of the argument and acknowledges potential risks associated with complete restrictions on urban transport. Furthermore, it provides evidence for its claims by citing relevant studies and research papers from reputable sources. However, there are some points that could be explored further such as potential counterarguments or alternative solutions that could be implemented in order to mitigate any negative impacts associated with transportation shutdowns and travel restrictions. Additionally, while the article does provide evidence for its claims, it does not explore any possible risks associated with these measures or present any counterarguments which could weaken its overall reliability and trustworthiness.</w:t>
      </w:r>
    </w:p>
    <w:p>
      <w:pPr>
        <w:pStyle w:val="Heading1"/>
      </w:pPr>
      <w:bookmarkStart w:id="5" w:name="_Toc5"/>
      <w:r>
        <w:t>Topics for further research:</w:t>
      </w:r>
      <w:bookmarkEnd w:id="5"/>
    </w:p>
    <w:p>
      <w:pPr>
        <w:spacing w:after="0"/>
        <w:numPr>
          <w:ilvl w:val="0"/>
          <w:numId w:val="2"/>
        </w:numPr>
      </w:pPr>
      <w:r>
        <w:rPr/>
        <w:t xml:space="preserve">Impact of transportation shutdowns on urban resilience</w:t>
      </w:r>
    </w:p>
    <w:p>
      <w:pPr>
        <w:spacing w:after="0"/>
        <w:numPr>
          <w:ilvl w:val="0"/>
          <w:numId w:val="2"/>
        </w:numPr>
      </w:pPr>
      <w:r>
        <w:rPr/>
        <w:t xml:space="preserve">Alternative solutions to transportation shutdowns</w:t>
      </w:r>
    </w:p>
    <w:p>
      <w:pPr>
        <w:spacing w:after="0"/>
        <w:numPr>
          <w:ilvl w:val="0"/>
          <w:numId w:val="2"/>
        </w:numPr>
      </w:pPr>
      <w:r>
        <w:rPr/>
        <w:t xml:space="preserve">Risks associated with travel restrictions</w:t>
      </w:r>
    </w:p>
    <w:p>
      <w:pPr>
        <w:spacing w:after="0"/>
        <w:numPr>
          <w:ilvl w:val="0"/>
          <w:numId w:val="2"/>
        </w:numPr>
      </w:pPr>
      <w:r>
        <w:rPr/>
        <w:t xml:space="preserve">Counterarguments to transportation shutdowns</w:t>
      </w:r>
    </w:p>
    <w:p>
      <w:pPr>
        <w:spacing w:after="0"/>
        <w:numPr>
          <w:ilvl w:val="0"/>
          <w:numId w:val="2"/>
        </w:numPr>
      </w:pPr>
      <w:r>
        <w:rPr/>
        <w:t xml:space="preserve">Long-term effects of transportation shutdowns</w:t>
      </w:r>
    </w:p>
    <w:p>
      <w:pPr>
        <w:numPr>
          <w:ilvl w:val="0"/>
          <w:numId w:val="2"/>
        </w:numPr>
      </w:pPr>
      <w:r>
        <w:rPr/>
        <w:t xml:space="preserve">Urban transportation resilience strategies post-pandemic</w:t>
      </w:r>
    </w:p>
    <w:p>
      <w:pPr>
        <w:pStyle w:val="Heading1"/>
      </w:pPr>
      <w:bookmarkStart w:id="6" w:name="_Toc6"/>
      <w:r>
        <w:t>Report location:</w:t>
      </w:r>
      <w:bookmarkEnd w:id="6"/>
    </w:p>
    <w:p>
      <w:hyperlink r:id="rId8" w:history="1">
        <w:r>
          <w:rPr>
            <w:color w:val="2980b9"/>
            <w:u w:val="single"/>
          </w:rPr>
          <w:t xml:space="preserve">https://www.fullpicture.app/item/c8d6084a3899a60cb43ebd551223a30e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3F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17/10957/htm" TargetMode="External"/><Relationship Id="rId8" Type="http://schemas.openxmlformats.org/officeDocument/2006/relationships/hyperlink" Target="https://www.fullpicture.app/item/c8d6084a3899a60cb43ebd551223a3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2023-02-24T10:41:24+01:00</dcterms:created>
  <dcterms:modified xsi:type="dcterms:W3CDTF">2023-02-24T10:41:24+01:00</dcterms:modified>
</cp:coreProperties>
</file>

<file path=docProps/custom.xml><?xml version="1.0" encoding="utf-8"?>
<Properties xmlns="http://schemas.openxmlformats.org/officeDocument/2006/custom-properties" xmlns:vt="http://schemas.openxmlformats.org/officeDocument/2006/docPropsVTypes"/>
</file>