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3D Object Detection for Point Cloud in Virtual Driving Environment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https://ieeexplore.ieee.org/document/9970914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3D 物体检测在现实生活中的 3D 感知和理解任务中起着重要作用。</w:t>
      </w:r>
    </w:p>
    <w:p>
      <w:pPr>
        <w:jc w:val="both"/>
      </w:pPr>
      <w:r>
        <w:rPr/>
        <w:t xml:space="preserve">2. 自动驾驶的数据集成本高，其生产需要大量人力和资源。</w:t>
      </w:r>
    </w:p>
    <w:p>
      <w:pPr>
        <w:jc w:val="both"/>
      </w:pPr>
      <w:r>
        <w:rPr/>
        <w:t xml:space="preserve">3. 相机提供丰富的颜色和纹理信息，而 LIDAR 则专注于几何和相对距离信息。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 3D 物体检测在虚拟驾驶环境中的 Point Cloud 的 IEEE 会议出版物，它介绍了 3D 物体检测在 3D 感知和理解任务中的重要作用，以及数据集成本高、相机和 LIDAR 提供不同信息的问题。</w:t>
      </w:r>
    </w:p>
    <w:p>
      <w:pPr>
        <w:jc w:val="both"/>
      </w:pPr>
      <w:r>
        <w:rPr/>
        <w:t xml:space="preserve">尽管这是一个权威性出版物，但它存在一些可能存在的问题。文章并没有考虑到其他感测方式如雷达、GPS、IMU 等，也并没有考虑到如何将 2D 相机图像与 3D LIDAR Point Cloud 有效地融合。此外，文章也并没有考虑到如何处理不同光学条件下的影响（例如日夜循环、天气变化、道路条件变化）。此外，文章也并没有考虑到如何处理不同光学条件下的影响（例如日夜循环、天气变化、道路条件变化）。此外，文章也并没有考虑到使用不同感测方式带来的风险问题。</w:t>
      </w:r>
    </w:p>
    <w:p>
      <w:pPr>
        <w:jc w:val="both"/>
      </w:pPr>
      <w:r>
        <w:rPr/>
        <w:t xml:space="preserve">总之，尽管这是一个权威性出版物，但它存在一些可能存在的问题。因此，读者应该根据具体情况适当补充相关内容才能得出正确的判断。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3D 物体检测的其他感测方式</w:t>
      </w:r>
    </w:p>
    <w:p>
      <w:pPr>
        <w:spacing w:after="0"/>
        <w:numPr>
          <w:ilvl w:val="0"/>
          <w:numId w:val="2"/>
        </w:numPr>
      </w:pPr>
      <w:r>
        <w:rPr/>
        <w:t xml:space="preserve">2D 相机图像与 3D LIDAR Point Cloud 的融合</w:t>
      </w:r>
    </w:p>
    <w:p>
      <w:pPr>
        <w:spacing w:after="0"/>
        <w:numPr>
          <w:ilvl w:val="0"/>
          <w:numId w:val="2"/>
        </w:numPr>
      </w:pPr>
      <w:r>
        <w:rPr/>
        <w:t xml:space="preserve">不同光学条件下的影响</w:t>
      </w:r>
    </w:p>
    <w:p>
      <w:pPr>
        <w:spacing w:after="0"/>
        <w:numPr>
          <w:ilvl w:val="0"/>
          <w:numId w:val="2"/>
        </w:numPr>
      </w:pPr>
      <w:r>
        <w:rPr/>
        <w:t xml:space="preserve">日夜循环、天气变化、道路条件变化</w:t>
      </w:r>
    </w:p>
    <w:p>
      <w:pPr>
        <w:spacing w:after="0"/>
        <w:numPr>
          <w:ilvl w:val="0"/>
          <w:numId w:val="2"/>
        </w:numPr>
      </w:pPr>
      <w:r>
        <w:rPr/>
        <w:t xml:space="preserve">不同感测方式带来的风险问题</w:t>
      </w:r>
    </w:p>
    <w:p>
      <w:pPr>
        <w:numPr>
          <w:ilvl w:val="0"/>
          <w:numId w:val="2"/>
        </w:numPr>
      </w:pPr>
      <w:r>
        <w:rPr/>
        <w:t xml:space="preserve">3D 物体检测在 3D 感知和理解任务中的重要作用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https://www.fullpicture.app/item/c8e6fd367abc61cc44ba03cdb8cb0284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1418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970914" TargetMode="External"/><Relationship Id="rId8" Type="http://schemas.openxmlformats.org/officeDocument/2006/relationships/hyperlink" Target="https://www.fullpicture.app/item/c8e6fd367abc61cc44ba03cdb8cb02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2023-03-05T17:31:12+01:00</dcterms:created>
  <dcterms:modified xsi:type="dcterms:W3CDTF">2023-03-05T17:31:12+01:00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