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Self-branding strategies of online freelancers on Upwork</w:t>
      </w:r>
      <w:br/>
      <w:hyperlink r:id="rId7" w:history="1">
        <w:r>
          <w:rPr>
            <w:color w:val="2980b9"/>
            <w:u w:val="single"/>
          </w:rPr>
          <w:t xml:space="preserve">https://journals.sagepub.com/doi/epub/10.1177/14614448221108960</w:t>
        </w:r>
      </w:hyperlink>
    </w:p>
    <w:p>
      <w:pPr>
        <w:pStyle w:val="Heading1"/>
      </w:pPr>
      <w:bookmarkStart w:id="2" w:name="_Toc2"/>
      <w:r>
        <w:t>Article summary:</w:t>
      </w:r>
      <w:bookmarkEnd w:id="2"/>
    </w:p>
    <w:p>
      <w:pPr>
        <w:jc w:val="both"/>
      </w:pPr>
      <w:r>
        <w:rPr/>
        <w:t xml:space="preserve">1. The article examines five key self-branding strategies used by online freelancers on the Upwork platform: boosting a profile, showcasing skills, expanding presence, maintaining relationships with clients, and individualizing brand.</w:t>
      </w:r>
    </w:p>
    <w:p>
      <w:pPr>
        <w:jc w:val="both"/>
      </w:pPr>
      <w:r>
        <w:rPr/>
        <w:t xml:space="preserve">2. The article contextualizes these strategies within Goffman’s dramaturgical theory and through an affordances lens to show immanent tensions.</w:t>
      </w:r>
    </w:p>
    <w:p>
      <w:pPr>
        <w:jc w:val="both"/>
      </w:pPr>
      <w:r>
        <w:rPr/>
        <w:t xml:space="preserve">3. The article highlights the difficulty of balancing self-branding in visibility games when the rules are largely opaque and constantly evolving.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five key self-branding strategies used by online freelancers on Upwork, contextualized within Goffman’s dramaturgical theory and through an affordances lens. It also provides insights into the difficulties of balancing self-branding in visibility games when the rules are largely opaque and constantly evolving.</w:t>
      </w:r>
    </w:p>
    <w:p>
      <w:pPr>
        <w:jc w:val="both"/>
      </w:pPr>
      <w:r>
        <w:rPr/>
        <w:t xml:space="preserve">The article does not appear to have any biases or one-sided reporting as it presents both sides equally. It also does not contain any unsupported claims or missing points of consideration as it provides evidence for all its claims made. Additionally, there is no promotional content or partiality present in the article as it focuses solely on providing an objective analysis of the topic at hand.</w:t>
      </w:r>
    </w:p>
    <w:p>
      <w:pPr>
        <w:jc w:val="both"/>
      </w:pPr>
      <w:r>
        <w:rPr/>
        <w:t xml:space="preserve">The only potential issue with this article is that it does not explore any counterarguments to its claims or consider any possible risks associated with self-branding strategies on Upwork. However, this does not detract from its overall reliability and trustworthiness as a source of information about online freelancing on Upwork.</w:t>
      </w:r>
    </w:p>
    <w:p>
      <w:pPr>
        <w:pStyle w:val="Heading1"/>
      </w:pPr>
      <w:bookmarkStart w:id="5" w:name="_Toc5"/>
      <w:r>
        <w:t>Topics for further research:</w:t>
      </w:r>
      <w:bookmarkEnd w:id="5"/>
    </w:p>
    <w:p>
      <w:pPr>
        <w:spacing w:after="0"/>
        <w:numPr>
          <w:ilvl w:val="0"/>
          <w:numId w:val="2"/>
        </w:numPr>
      </w:pPr>
      <w:r>
        <w:rPr/>
        <w:t xml:space="preserve">Upwork self-branding strategies risks</w:t>
      </w:r>
    </w:p>
    <w:p>
      <w:pPr>
        <w:spacing w:after="0"/>
        <w:numPr>
          <w:ilvl w:val="0"/>
          <w:numId w:val="2"/>
        </w:numPr>
      </w:pPr>
      <w:r>
        <w:rPr/>
        <w:t xml:space="preserve">Upwork visibility games counterarguments</w:t>
      </w:r>
    </w:p>
    <w:p>
      <w:pPr>
        <w:spacing w:after="0"/>
        <w:numPr>
          <w:ilvl w:val="0"/>
          <w:numId w:val="2"/>
        </w:numPr>
      </w:pPr>
      <w:r>
        <w:rPr/>
        <w:t xml:space="preserve">Goffman's dramaturgical theory implications</w:t>
      </w:r>
    </w:p>
    <w:p>
      <w:pPr>
        <w:spacing w:after="0"/>
        <w:numPr>
          <w:ilvl w:val="0"/>
          <w:numId w:val="2"/>
        </w:numPr>
      </w:pPr>
      <w:r>
        <w:rPr/>
        <w:t xml:space="preserve">Online freelancing affordances analysis</w:t>
      </w:r>
    </w:p>
    <w:p>
      <w:pPr>
        <w:spacing w:after="0"/>
        <w:numPr>
          <w:ilvl w:val="0"/>
          <w:numId w:val="2"/>
        </w:numPr>
      </w:pPr>
      <w:r>
        <w:rPr/>
        <w:t xml:space="preserve">Self-branding strategies on Upwork pros and cons</w:t>
      </w:r>
    </w:p>
    <w:p>
      <w:pPr>
        <w:numPr>
          <w:ilvl w:val="0"/>
          <w:numId w:val="2"/>
        </w:numPr>
      </w:pPr>
      <w:r>
        <w:rPr/>
        <w:t xml:space="preserve">Upwork self-branding strategies ethical considerations</w:t>
      </w:r>
    </w:p>
    <w:p>
      <w:pPr>
        <w:pStyle w:val="Heading1"/>
      </w:pPr>
      <w:bookmarkStart w:id="6" w:name="_Toc6"/>
      <w:r>
        <w:t>Report location:</w:t>
      </w:r>
      <w:bookmarkEnd w:id="6"/>
    </w:p>
    <w:p>
      <w:hyperlink r:id="rId8" w:history="1">
        <w:r>
          <w:rPr>
            <w:color w:val="2980b9"/>
            <w:u w:val="single"/>
          </w:rPr>
          <w:t xml:space="preserve">https://www.fullpicture.app/item/c902cd8d6891b1ec2e8320a5737c082c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FF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ub/10.1177/14614448221108960" TargetMode="External"/><Relationship Id="rId8" Type="http://schemas.openxmlformats.org/officeDocument/2006/relationships/hyperlink" Target="https://www.fullpicture.app/item/c902cd8d6891b1ec2e8320a5737c08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2023-02-20T11:29:03+01:00</dcterms:created>
  <dcterms:modified xsi:type="dcterms:W3CDTF">2023-02-20T11:29:03+01:00</dcterms:modified>
</cp:coreProperties>
</file>

<file path=docProps/custom.xml><?xml version="1.0" encoding="utf-8"?>
<Properties xmlns="http://schemas.openxmlformats.org/officeDocument/2006/custom-properties" xmlns:vt="http://schemas.openxmlformats.org/officeDocument/2006/docPropsVTypes"/>
</file>