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inorganic anions on the performance of advanced oxidation processes for degradation of organic contaminants - ScienceDirect</w:t>
      </w:r>
      <w:br/>
      <w:hyperlink r:id="rId7" w:history="1">
        <w:r>
          <w:rPr>
            <w:color w:val="2980b9"/>
            <w:u w:val="single"/>
          </w:rPr>
          <w:t xml:space="preserve">https://www.sciencedirect.com/science/article/pii/S1385894720345046</w:t>
        </w:r>
      </w:hyperlink>
    </w:p>
    <w:p>
      <w:pPr>
        <w:pStyle w:val="Heading1"/>
      </w:pPr>
      <w:bookmarkStart w:id="2" w:name="_Toc2"/>
      <w:r>
        <w:t>Article summary:</w:t>
      </w:r>
      <w:bookmarkEnd w:id="2"/>
    </w:p>
    <w:p>
      <w:pPr>
        <w:jc w:val="both"/>
      </w:pPr>
      <w:r>
        <w:rPr/>
        <w:t xml:space="preserve">1. This article reviews the effect of inorganic anions on the performance of advanced oxidation processes (AOPs).</w:t>
      </w:r>
    </w:p>
    <w:p>
      <w:pPr>
        <w:jc w:val="both"/>
      </w:pPr>
      <w:r>
        <w:rPr/>
        <w:t xml:space="preserve">2. The article discusses the influence of inorganic anions on the formation and transformation of reactive species, stability of oxidants, catalytic activity of catalysts, and degradation products.</w:t>
      </w:r>
    </w:p>
    <w:p>
      <w:pPr>
        <w:jc w:val="both"/>
      </w:pPr>
      <w:r>
        <w:rPr/>
        <w:t xml:space="preserve">3. The review provides insight into the underlying influence mechanism of inorganic anions on AOPs.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comprehensive review of the effect of inorganic anions on advanced oxidation processes (AOPs). The article is well-researched and provides a thorough overview of the topic, discussing the influence of inorganic anions on various aspects such as formation and transformation of reactive species, stability of oxidants, catalytic activity of catalysts, and degradation products. The authors provide evidence to support their claims and cite relevant research studies to back up their arguments.</w:t>
      </w:r>
    </w:p>
    <w:p>
      <w:pPr>
        <w:jc w:val="both"/>
      </w:pPr>
      <w:r>
        <w:rPr/>
        <w:t xml:space="preserve">The article does not appear to be biased or one-sided; it presents both sides equally and does not make any unsupported claims or omit any points that should be considered. It also does not contain any promotional content or partiality towards any particular viewpoint. Furthermore, possible risks are noted throughout the article where appropriate.</w:t>
      </w:r>
    </w:p>
    <w:p>
      <w:pPr>
        <w:jc w:val="both"/>
      </w:pPr>
      <w:r>
        <w:rPr/>
        <w:t xml:space="preserve">In conclusion, this article is reliable and trustworthy due to its comprehensive coverage and lack of bias or unsupported claims.</w:t>
      </w:r>
    </w:p>
    <w:p>
      <w:pPr>
        <w:pStyle w:val="Heading1"/>
      </w:pPr>
      <w:bookmarkStart w:id="5" w:name="_Toc5"/>
      <w:r>
        <w:t>Topics for further research:</w:t>
      </w:r>
      <w:bookmarkEnd w:id="5"/>
    </w:p>
    <w:p>
      <w:pPr>
        <w:spacing w:after="0"/>
        <w:numPr>
          <w:ilvl w:val="0"/>
          <w:numId w:val="2"/>
        </w:numPr>
      </w:pPr>
      <w:r>
        <w:rPr/>
        <w:t xml:space="preserve">Inorganic anions and AOPs</w:t>
      </w:r>
    </w:p>
    <w:p>
      <w:pPr>
        <w:spacing w:after="0"/>
        <w:numPr>
          <w:ilvl w:val="0"/>
          <w:numId w:val="2"/>
        </w:numPr>
      </w:pPr>
      <w:r>
        <w:rPr/>
        <w:t xml:space="preserve">Reactive species formation</w:t>
      </w:r>
    </w:p>
    <w:p>
      <w:pPr>
        <w:spacing w:after="0"/>
        <w:numPr>
          <w:ilvl w:val="0"/>
          <w:numId w:val="2"/>
        </w:numPr>
      </w:pPr>
      <w:r>
        <w:rPr/>
        <w:t xml:space="preserve">Oxidant stability</w:t>
      </w:r>
    </w:p>
    <w:p>
      <w:pPr>
        <w:spacing w:after="0"/>
        <w:numPr>
          <w:ilvl w:val="0"/>
          <w:numId w:val="2"/>
        </w:numPr>
      </w:pPr>
      <w:r>
        <w:rPr/>
        <w:t xml:space="preserve">Catalytic activity of catalysts</w:t>
      </w:r>
    </w:p>
    <w:p>
      <w:pPr>
        <w:spacing w:after="0"/>
        <w:numPr>
          <w:ilvl w:val="0"/>
          <w:numId w:val="2"/>
        </w:numPr>
      </w:pPr>
      <w:r>
        <w:rPr/>
        <w:t xml:space="preserve">Degradation products of AOPs</w:t>
      </w:r>
    </w:p>
    <w:p>
      <w:pPr>
        <w:numPr>
          <w:ilvl w:val="0"/>
          <w:numId w:val="2"/>
        </w:numPr>
      </w:pPr>
      <w:r>
        <w:rPr/>
        <w:t xml:space="preserve">Risks associated with AOPs</w:t>
      </w:r>
    </w:p>
    <w:p>
      <w:pPr>
        <w:pStyle w:val="Heading1"/>
      </w:pPr>
      <w:bookmarkStart w:id="6" w:name="_Toc6"/>
      <w:r>
        <w:t>Report location:</w:t>
      </w:r>
      <w:bookmarkEnd w:id="6"/>
    </w:p>
    <w:p>
      <w:hyperlink r:id="rId8" w:history="1">
        <w:r>
          <w:rPr>
            <w:color w:val="2980b9"/>
            <w:u w:val="single"/>
          </w:rPr>
          <w:t xml:space="preserve">https://www.fullpicture.app/item/c90de80909c5bd29d5aa333e0f956980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24E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0345046" TargetMode="External"/><Relationship Id="rId8" Type="http://schemas.openxmlformats.org/officeDocument/2006/relationships/hyperlink" Target="https://www.fullpicture.app/item/c90de80909c5bd29d5aa333e0f9569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2023-02-19T01:40:22+01:00</dcterms:created>
  <dcterms:modified xsi:type="dcterms:W3CDTF">2023-02-19T01:40:22+01:00</dcterms:modified>
</cp:coreProperties>
</file>

<file path=docProps/custom.xml><?xml version="1.0" encoding="utf-8"?>
<Properties xmlns="http://schemas.openxmlformats.org/officeDocument/2006/custom-properties" xmlns:vt="http://schemas.openxmlformats.org/officeDocument/2006/docPropsVTypes"/>
</file>