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Computer vision for sports: Current applications and research topics - ScienceDirect</w:t>
      </w:r>
      <w:br/>
      <w:hyperlink r:id="rId7" w:history="1">
        <w:r>
          <w:rPr>
            <w:color w:val="2980b9"/>
            <w:u w:val="single"/>
          </w:rPr>
          <w:t xml:space="preserve">https://www.sciencedirect.com/science/article/pii/S1077314217300711</w:t>
        </w:r>
      </w:hyperlink>
    </w:p>
    <w:p>
      <w:pPr>
        <w:pStyle w:val="Heading1"/>
      </w:pPr>
      <w:bookmarkStart w:id="2" w:name="_Toc2"/>
      <w:r>
        <w:t>Article summary:</w:t>
      </w:r>
      <w:bookmarkEnd w:id="2"/>
    </w:p>
    <w:p>
      <w:pPr>
        <w:jc w:val="both"/>
      </w:pPr>
      <w:r>
        <w:rPr/>
        <w:t xml:space="preserve">1. This paper discusses the current applications of computer vision in sports, as well as research topics being addressed in the research community.</w:t>
      </w:r>
    </w:p>
    <w:p>
      <w:pPr>
        <w:jc w:val="both"/>
      </w:pPr>
      <w:r>
        <w:rPr/>
        <w:t xml:space="preserve">2. Camera calibration is essential for ball and player tracking systems, and can be achieved using computer vision or mechanical sensors on the camera mounting.</w:t>
      </w:r>
    </w:p>
    <w:p>
      <w:pPr>
        <w:jc w:val="both"/>
      </w:pPr>
      <w:r>
        <w:rPr/>
        <w:t xml:space="preserve">3. Detection and tracking techniques range from manual to automated methods, with multi-camera systems used to track players in 3D and balls in real-time.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“Computer Vision for Sports: Current Applications and Research Topics” provides an overview of how computer vision is currently being applied in sports, as well as some of the current research that will lead to future commercial applications. The article is written by experts in the field and provides a comprehensive overview of the topic, making it a reliable source of information.</w:t>
      </w:r>
    </w:p>
    <w:p>
      <w:pPr>
        <w:jc w:val="both"/>
      </w:pPr>
      <w:r>
        <w:rPr/>
        <w:t xml:space="preserve">The article does not appear to have any biases or one-sided reporting; it presents both sides equally by discussing both current commercial applications and ongoing research topics. It also provides an overview of publicly available datasets to support ongoing research, which is useful for readers who are interested in further exploring this topic.</w:t>
      </w:r>
    </w:p>
    <w:p>
      <w:pPr>
        <w:jc w:val="both"/>
      </w:pPr>
      <w:r>
        <w:rPr/>
        <w:t xml:space="preserve">The article does not make any unsupported claims or omit any points of consideration; all claims are backed up with evidence from relevant sources such as publications and websites. Furthermore, all potential risks associated with computer vision applications are noted throughout the article.</w:t>
      </w:r>
    </w:p>
    <w:p>
      <w:pPr>
        <w:jc w:val="both"/>
      </w:pPr>
      <w:r>
        <w:rPr/>
        <w:t xml:space="preserve">In conclusion, this article is trustworthy and reliable due to its comprehensive coverage of the topic, lack of bias or one-sided reporting, supported claims, inclusion of potential risks associated with computer vision applications, and use of relevant sources to back up its claims.</w:t>
      </w:r>
    </w:p>
    <w:p>
      <w:pPr>
        <w:pStyle w:val="Heading1"/>
      </w:pPr>
      <w:bookmarkStart w:id="5" w:name="_Toc5"/>
      <w:r>
        <w:t>Topics for further research:</w:t>
      </w:r>
      <w:bookmarkEnd w:id="5"/>
    </w:p>
    <w:p>
      <w:pPr>
        <w:spacing w:after="0"/>
        <w:numPr>
          <w:ilvl w:val="0"/>
          <w:numId w:val="2"/>
        </w:numPr>
      </w:pPr>
      <w:r>
        <w:rPr/>
        <w:t xml:space="preserve">Computer vision applications in sports</w:t>
      </w:r>
    </w:p>
    <w:p>
      <w:pPr>
        <w:spacing w:after="0"/>
        <w:numPr>
          <w:ilvl w:val="0"/>
          <w:numId w:val="2"/>
        </w:numPr>
      </w:pPr>
      <w:r>
        <w:rPr/>
        <w:t xml:space="preserve">Computer vision research topics</w:t>
      </w:r>
    </w:p>
    <w:p>
      <w:pPr>
        <w:spacing w:after="0"/>
        <w:numPr>
          <w:ilvl w:val="0"/>
          <w:numId w:val="2"/>
        </w:numPr>
      </w:pPr>
      <w:r>
        <w:rPr/>
        <w:t xml:space="preserve">Computer vision datasets</w:t>
      </w:r>
    </w:p>
    <w:p>
      <w:pPr>
        <w:spacing w:after="0"/>
        <w:numPr>
          <w:ilvl w:val="0"/>
          <w:numId w:val="2"/>
        </w:numPr>
      </w:pPr>
      <w:r>
        <w:rPr/>
        <w:t xml:space="preserve">Computer vision safety risks</w:t>
      </w:r>
    </w:p>
    <w:p>
      <w:pPr>
        <w:spacing w:after="0"/>
        <w:numPr>
          <w:ilvl w:val="0"/>
          <w:numId w:val="2"/>
        </w:numPr>
      </w:pPr>
      <w:r>
        <w:rPr/>
        <w:t xml:space="preserve">Computer vision commercial applications</w:t>
      </w:r>
    </w:p>
    <w:p>
      <w:pPr>
        <w:numPr>
          <w:ilvl w:val="0"/>
          <w:numId w:val="2"/>
        </w:numPr>
      </w:pPr>
      <w:r>
        <w:rPr/>
        <w:t xml:space="preserve">Computer vision technology advancements</w:t>
      </w:r>
    </w:p>
    <w:p>
      <w:pPr>
        <w:pStyle w:val="Heading1"/>
      </w:pPr>
      <w:bookmarkStart w:id="6" w:name="_Toc6"/>
      <w:r>
        <w:t>Report location:</w:t>
      </w:r>
      <w:bookmarkEnd w:id="6"/>
    </w:p>
    <w:p>
      <w:hyperlink r:id="rId8" w:history="1">
        <w:r>
          <w:rPr>
            <w:color w:val="2980b9"/>
            <w:u w:val="single"/>
          </w:rPr>
          <w:t xml:space="preserve">https://www.fullpicture.app/item/c9267eded2f88d9a9e6c440f860282a9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1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77314217300711" TargetMode="External"/><Relationship Id="rId8" Type="http://schemas.openxmlformats.org/officeDocument/2006/relationships/hyperlink" Target="https://www.fullpicture.app/item/c9267eded2f88d9a9e6c440f86028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2023-02-20T10:58:38+01:00</dcterms:created>
  <dcterms:modified xsi:type="dcterms:W3CDTF">2023-02-20T10:58:38+01:00</dcterms:modified>
</cp:coreProperties>
</file>

<file path=docProps/custom.xml><?xml version="1.0" encoding="utf-8"?>
<Properties xmlns="http://schemas.openxmlformats.org/officeDocument/2006/custom-properties" xmlns:vt="http://schemas.openxmlformats.org/officeDocument/2006/docPropsVTypes"/>
</file>