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超星</w:t>
      </w:r>
      <w:br/>
      <w:hyperlink r:id="rId7" w:history="1">
        <w:r>
          <w:rPr>
            <w:color w:val="2980b9"/>
            <w:u w:val="single"/>
          </w:rPr>
          <w:t xml:space="preserve">http://www.chaoxing.com/</w:t>
        </w:r>
      </w:hyperlink>
    </w:p>
    <w:p>
      <w:pPr>
        <w:pStyle w:val="Heading1"/>
      </w:pPr>
      <w:bookmarkStart w:id="2" w:name="_Toc2"/>
      <w:r>
        <w:t>Article summary:</w:t>
      </w:r>
      <w:bookmarkEnd w:id="2"/>
    </w:p>
    <w:p>
      <w:pPr>
        <w:jc w:val="both"/>
      </w:pPr>
      <w:r>
        <w:rPr/>
        <w:t xml:space="preserve">1. 超星公司支持国家市场监督管理总局对知网垄断行为的行政处罚。</w:t>
      </w:r>
    </w:p>
    <w:p>
      <w:pPr>
        <w:jc w:val="both"/>
      </w:pPr>
      <w:r>
        <w:rPr/>
        <w:t xml:space="preserve">2. 超星公司承诺依法合规经营，不搞垄断经营，不从事独家合作。</w:t>
      </w:r>
    </w:p>
    <w:p>
      <w:pPr>
        <w:jc w:val="both"/>
      </w:pPr>
      <w:r>
        <w:rPr/>
        <w:t xml:space="preserve">3. 超星公司愿与各方共同推动学术数据服务行业规范创新发展，服务国家科技创新和全国统一大市场战略。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该文章是一篇公告，主要表达了超星公司对知网垄断行为被处罚的态度和立场。然而，该文章存在以下几个问题：</w:t>
      </w:r>
    </w:p>
    <w:p>
      <w:pPr>
        <w:jc w:val="both"/>
      </w:pPr>
      <w:r>
        <w:rPr/>
        <w:t xml:space="preserve"/>
      </w:r>
    </w:p>
    <w:p>
      <w:pPr>
        <w:jc w:val="both"/>
      </w:pPr>
      <w:r>
        <w:rPr/>
        <w:t xml:space="preserve">1. 潜在偏见及其来源：文章没有提到超星公司自身是否存在类似的垄断行为，也没有提到其他竞争对手是否存在同样的问题。这可能会导致读者认为超星公司是一个“好”的企业，而其他竞争对手则是“坏”的企业。</w:t>
      </w:r>
    </w:p>
    <w:p>
      <w:pPr>
        <w:jc w:val="both"/>
      </w:pPr>
      <w:r>
        <w:rPr/>
        <w:t xml:space="preserve"/>
      </w:r>
    </w:p>
    <w:p>
      <w:pPr>
        <w:jc w:val="both"/>
      </w:pPr>
      <w:r>
        <w:rPr/>
        <w:t xml:space="preserve">2. 片面报道：文章只报道了知网被处罚的事实，并没有提供更多关于此事的背景信息和细节。这可能会导致读者对整个事件缺乏全面的了解。</w:t>
      </w:r>
    </w:p>
    <w:p>
      <w:pPr>
        <w:jc w:val="both"/>
      </w:pPr>
      <w:r>
        <w:rPr/>
        <w:t xml:space="preserve"/>
      </w:r>
    </w:p>
    <w:p>
      <w:pPr>
        <w:jc w:val="both"/>
      </w:pPr>
      <w:r>
        <w:rPr/>
        <w:t xml:space="preserve">3. 无根据的主张：文章声称超星公司不搞垄断经营、不从事独家合作，但并没有提供任何证据来支持这些主张。这可能会让读者怀疑超星公司是否真正遵守了相关法律法规。</w:t>
      </w:r>
    </w:p>
    <w:p>
      <w:pPr>
        <w:jc w:val="both"/>
      </w:pPr>
      <w:r>
        <w:rPr/>
        <w:t xml:space="preserve"/>
      </w:r>
    </w:p>
    <w:p>
      <w:pPr>
        <w:jc w:val="both"/>
      </w:pPr>
      <w:r>
        <w:rPr/>
        <w:t xml:space="preserve">4. 缺失的考虑点：文章只强调了推动行业规范创新发展、服务国家科技创新和全国统一大市场战略等方面，但并没有提及如何保护消费者权益、促进市场竞争等方面。这可能会让读者感觉超星公司只关心自身利益，而不是整个行业和消费者的利益。</w:t>
      </w:r>
    </w:p>
    <w:p>
      <w:pPr>
        <w:jc w:val="both"/>
      </w:pPr>
      <w:r>
        <w:rPr/>
        <w:t xml:space="preserve"/>
      </w:r>
    </w:p>
    <w:p>
      <w:pPr>
        <w:jc w:val="both"/>
      </w:pPr>
      <w:r>
        <w:rPr/>
        <w:t xml:space="preserve">5. 所提出主张的缺失证据：文章声称超星公司愿与各方共同推动行业规范创新发展，但并没有提供具体的措施和计划。这可能会让读者感觉这只是一句空话。</w:t>
      </w:r>
    </w:p>
    <w:p>
      <w:pPr>
        <w:jc w:val="both"/>
      </w:pPr>
      <w:r>
        <w:rPr/>
        <w:t xml:space="preserve"/>
      </w:r>
    </w:p>
    <w:p>
      <w:pPr>
        <w:jc w:val="both"/>
      </w:pPr>
      <w:r>
        <w:rPr/>
        <w:t xml:space="preserve">6. 未探索的反驳：文章没有探讨知网可能对处罚决定提出的反驳和辩护意见，也没有提到其他人对此事的看法。这可能会导致读者对整个事件缺乏全面了解。</w:t>
      </w:r>
    </w:p>
    <w:p>
      <w:pPr>
        <w:jc w:val="both"/>
      </w:pPr>
      <w:r>
        <w:rPr/>
        <w:t xml:space="preserve"/>
      </w:r>
    </w:p>
    <w:p>
      <w:pPr>
        <w:jc w:val="both"/>
      </w:pPr>
      <w:r>
        <w:rPr/>
        <w:t xml:space="preserve">7. 宣传内容：文章强调了超星公司遵守法律、不搞垄断等方面的优点，但并没有提及任何缺点或问题。这可能会让读者感觉该文章只是一篇企业宣传稿。</w:t>
      </w:r>
    </w:p>
    <w:p>
      <w:pPr>
        <w:jc w:val="both"/>
      </w:pPr>
      <w:r>
        <w:rPr/>
        <w:t xml:space="preserve"/>
      </w:r>
    </w:p>
    <w:p>
      <w:pPr>
        <w:jc w:val="both"/>
      </w:pPr>
      <w:r>
        <w:rPr/>
        <w:t xml:space="preserve">8. 偏袒：文章明显偏袒超星公司，并没有平等地呈现双方。这可能会导致读者对整个事件产生误解和偏见。</w:t>
      </w:r>
    </w:p>
    <w:p>
      <w:pPr>
        <w:jc w:val="both"/>
      </w:pPr>
      <w:r>
        <w:rPr/>
        <w:t xml:space="preserve"/>
      </w:r>
    </w:p>
    <w:p>
      <w:pPr>
        <w:jc w:val="both"/>
      </w:pPr>
      <w:r>
        <w:rPr/>
        <w:t xml:space="preserve">9. 是否注意到可能的风险：文章没有提及超星公司是否已经采取措施来避免类似的垄断行为再次发生，也没有提及相关风险和挑战。这可能会让读者感觉超星公司对此事的态度过于轻松和乐观。</w:t>
      </w:r>
    </w:p>
    <w:p>
      <w:pPr>
        <w:pStyle w:val="Heading1"/>
      </w:pPr>
      <w:bookmarkStart w:id="5" w:name="_Toc5"/>
      <w:r>
        <w:t>Topics for further research:</w:t>
      </w:r>
      <w:bookmarkEnd w:id="5"/>
    </w:p>
    <w:p>
      <w:pPr>
        <w:spacing w:after="0"/>
        <w:numPr>
          <w:ilvl w:val="0"/>
          <w:numId w:val="2"/>
        </w:numPr>
      </w:pPr>
      <w:r>
        <w:rPr/>
        <w:t xml:space="preserve">Potential bias and its source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proposed actions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https://www.fullpicture.app/item/c929bc58c7996c5e049f4b92891dcec6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CC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aoxing.com/" TargetMode="External"/><Relationship Id="rId8" Type="http://schemas.openxmlformats.org/officeDocument/2006/relationships/hyperlink" Target="https://www.fullpicture.app/item/c929bc58c7996c5e049f4b92891dc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2023-12-24T10:35:30+01:00</dcterms:created>
  <dcterms:modified xsi:type="dcterms:W3CDTF">2023-12-24T10:35:30+01:00</dcterms:modified>
</cp:coreProperties>
</file>

<file path=docProps/custom.xml><?xml version="1.0" encoding="utf-8"?>
<Properties xmlns="http://schemas.openxmlformats.org/officeDocument/2006/custom-properties" xmlns:vt="http://schemas.openxmlformats.org/officeDocument/2006/docPropsVTypes"/>
</file>