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评估土地退化和恢复对生态系统服务价值变化的方法、数据和模型的回顾 - ScienceDirect</w:t>
      </w:r>
      <w:br/>
      <w:hyperlink r:id="rId7" w:history="1">
        <w:r>
          <w:rPr>
            <w:color w:val="2980b9"/>
            <w:u w:val="single"/>
          </w:rPr>
          <w:t xml:space="preserve">https://www.sciencedirect.com/science/article/pii/S0304380015003233?via%3Dihub</w:t>
        </w:r>
      </w:hyperlink>
    </w:p>
    <w:p>
      <w:pPr>
        <w:pStyle w:val="Heading1"/>
      </w:pPr>
      <w:bookmarkStart w:id="2" w:name="_Toc2"/>
      <w:r>
        <w:t>Article summary:</w:t>
      </w:r>
      <w:bookmarkEnd w:id="2"/>
    </w:p>
    <w:p>
      <w:pPr>
        <w:jc w:val="both"/>
      </w:pPr>
      <w:r>
        <w:rPr/>
        <w:t xml:space="preserve">1. This review evaluates existing data, models, and other knowledge-based methods for assessing the effects of sustainable land management, including the costs of land degradation globally.</w:t>
      </w:r>
    </w:p>
    <w:p>
      <w:pPr>
        <w:jc w:val="both"/>
      </w:pPr>
      <w:r>
        <w:rPr/>
        <w:t xml:space="preserve">2. There is a need for new and more comprehensive methods to evaluate the value of sustainable development.</w:t>
      </w:r>
    </w:p>
    <w:p>
      <w:pPr>
        <w:jc w:val="both"/>
      </w:pPr>
      <w:r>
        <w:rPr/>
        <w:t xml:space="preserve">3. A key conclusion from this review is that there is a need to develop more integrated methods that consider all four types of capital (human, built, natural, and social) and their interactions at spatially explicit multi-scales.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existing data, models, and other knowledge-based methods for assessing the effects of sustainable land management on ecosystem services value changes due to land degradation and restoration. The article is well written and provides a comprehensive overview of the current state of research in this area. However, it does not provide any critical analysis or evaluation of the trustworthiness or reliability of these methods or data sources. It also does not explore any potential biases or one-sided reporting in these sources or discuss any unsupported claims made by them. Additionally, it does not address any missing points of consideration or evidence for the claims made in these sources nor does it explore any unexplored counterarguments or promotional content that may be present in them. Furthermore, it does not assess whether possible risks are noted in these sources nor does it present both sides equally when discussing them. Therefore, while this article provides an informative overview of existing data and models related to assessing land degradation and restoration effects on ecosystem services value changes, further research is needed to evaluate their trustworthiness and reliability as well as identify potential biases or one-sided reporting present in them.</w:t>
      </w:r>
    </w:p>
    <w:p>
      <w:pPr>
        <w:pStyle w:val="Heading1"/>
      </w:pPr>
      <w:bookmarkStart w:id="5" w:name="_Toc5"/>
      <w:r>
        <w:t>Topics for further research:</w:t>
      </w:r>
      <w:bookmarkEnd w:id="5"/>
    </w:p>
    <w:p>
      <w:pPr>
        <w:spacing w:after="0"/>
        <w:numPr>
          <w:ilvl w:val="0"/>
          <w:numId w:val="2"/>
        </w:numPr>
      </w:pPr>
      <w:r>
        <w:rPr/>
        <w:t xml:space="preserve">Evaluating trustworthiness of data sources</w:t>
      </w:r>
    </w:p>
    <w:p>
      <w:pPr>
        <w:spacing w:after="0"/>
        <w:numPr>
          <w:ilvl w:val="0"/>
          <w:numId w:val="2"/>
        </w:numPr>
      </w:pPr>
      <w:r>
        <w:rPr/>
        <w:t xml:space="preserve">Assessing reliability of models</w:t>
      </w:r>
    </w:p>
    <w:p>
      <w:pPr>
        <w:spacing w:after="0"/>
        <w:numPr>
          <w:ilvl w:val="0"/>
          <w:numId w:val="2"/>
        </w:numPr>
      </w:pPr>
      <w:r>
        <w:rPr/>
        <w:t xml:space="preserve">Identifying potential biases in data sources</w:t>
      </w:r>
    </w:p>
    <w:p>
      <w:pPr>
        <w:spacing w:after="0"/>
        <w:numPr>
          <w:ilvl w:val="0"/>
          <w:numId w:val="2"/>
        </w:numPr>
      </w:pPr>
      <w:r>
        <w:rPr/>
        <w:t xml:space="preserve">Unsupported claims in data sources</w:t>
      </w:r>
    </w:p>
    <w:p>
      <w:pPr>
        <w:spacing w:after="0"/>
        <w:numPr>
          <w:ilvl w:val="0"/>
          <w:numId w:val="2"/>
        </w:numPr>
      </w:pPr>
      <w:r>
        <w:rPr/>
        <w:t xml:space="preserve">Missing points of consideration in data sources</w:t>
      </w:r>
    </w:p>
    <w:p>
      <w:pPr>
        <w:numPr>
          <w:ilvl w:val="0"/>
          <w:numId w:val="2"/>
        </w:numPr>
      </w:pPr>
      <w:r>
        <w:rPr/>
        <w:t xml:space="preserve">Unexplored counterarguments in data sources</w:t>
      </w:r>
    </w:p>
    <w:p>
      <w:pPr>
        <w:pStyle w:val="Heading1"/>
      </w:pPr>
      <w:bookmarkStart w:id="6" w:name="_Toc6"/>
      <w:r>
        <w:t>Report location:</w:t>
      </w:r>
      <w:bookmarkEnd w:id="6"/>
    </w:p>
    <w:p>
      <w:hyperlink r:id="rId8" w:history="1">
        <w:r>
          <w:rPr>
            <w:color w:val="2980b9"/>
            <w:u w:val="single"/>
          </w:rPr>
          <w:t xml:space="preserve">https://www.fullpicture.app/item/c94328ba2f39fbf317fe355a9d6f1292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FC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0015003233?via%3Dihub" TargetMode="External"/><Relationship Id="rId8" Type="http://schemas.openxmlformats.org/officeDocument/2006/relationships/hyperlink" Target="https://www.fullpicture.app/item/c94328ba2f39fbf317fe355a9d6f12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2023-02-19T01:40:26+01:00</dcterms:created>
  <dcterms:modified xsi:type="dcterms:W3CDTF">2023-02-19T01:40:26+01:00</dcterms:modified>
</cp:coreProperties>
</file>

<file path=docProps/custom.xml><?xml version="1.0" encoding="utf-8"?>
<Properties xmlns="http://schemas.openxmlformats.org/officeDocument/2006/custom-properties" xmlns:vt="http://schemas.openxmlformats.org/officeDocument/2006/docPropsVTypes"/>
</file>