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N 6 ‐methyladenosine Reader Protein Ythdc2 Suppresses Liver Steatosis via Regulation of mRNA Stability of Lipogenic Genes. Hepatology | 10.1002/hep.31220</w:t>
      </w:r>
      <w:br/>
      <w:hyperlink r:id="rId7" w:history="1">
        <w:r>
          <w:rPr>
            <w:color w:val="2980b9"/>
            <w:u w:val="single"/>
          </w:rPr>
          <w:t xml:space="preserve">https://sci-hub.se/10.1002/hep.31220</w:t>
        </w:r>
      </w:hyperlink>
    </w:p>
    <w:p>
      <w:pPr>
        <w:pStyle w:val="Heading1"/>
      </w:pPr>
      <w:bookmarkStart w:id="2" w:name="_Toc2"/>
      <w:r>
        <w:t>Article summary:</w:t>
      </w:r>
      <w:bookmarkEnd w:id="2"/>
    </w:p>
    <w:p>
      <w:pPr>
        <w:jc w:val="both"/>
      </w:pPr>
      <w:r>
        <w:rPr/>
        <w:t xml:space="preserve">1. N6-甲基腺苷读取蛋白Ythdc2通过调节脂肪生成基因的mRNA稳定性来抑制肝脂肪变性。</w:t>
      </w:r>
    </w:p>
    <w:p>
      <w:pPr>
        <w:jc w:val="both"/>
      </w:pPr>
      <w:r>
        <w:rPr/>
        <w:t xml:space="preserve">2. Ythdc2在肝细胞中起到了关键的调控作用，可以减少脂肪在肝脏中的积累。</w:t>
      </w:r>
    </w:p>
    <w:p>
      <w:pPr>
        <w:jc w:val="both"/>
      </w:pPr>
      <w:r>
        <w:rPr/>
        <w:t xml:space="preserve">3. 这项研究揭示了Ythdc2对于肝脂代谢的重要性，为治疗和预防肝脂肪变性提供了新的目标。</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对于上述文章的详细批判性分析，需要先阅读文章的内容。由于只提供了文章标题和来源，无法进行具体分析。请提供文章的完整内容或摘要，以便进行进一步的分析和讨论。</w:t>
      </w:r>
    </w:p>
    <w:p>
      <w:pPr>
        <w:pStyle w:val="Heading1"/>
      </w:pPr>
      <w:bookmarkStart w:id="5" w:name="_Toc5"/>
      <w:r>
        <w:t>Topics for further research:</w:t>
      </w:r>
      <w:bookmarkEnd w:id="5"/>
    </w:p>
    <w:p>
      <w:pPr>
        <w:spacing w:after="0"/>
        <w:numPr>
          <w:ilvl w:val="0"/>
          <w:numId w:val="2"/>
        </w:numPr>
      </w:pPr>
      <w:r>
        <w:rPr/>
        <w:t xml:space="preserve">文章标题和来源
</w:t>
      </w:r>
    </w:p>
    <w:p>
      <w:pPr>
        <w:spacing w:after="0"/>
        <w:numPr>
          <w:ilvl w:val="0"/>
          <w:numId w:val="2"/>
        </w:numPr>
      </w:pPr>
      <w:r>
        <w:rPr/>
        <w:t xml:space="preserve">文章的主题和内容
</w:t>
      </w:r>
    </w:p>
    <w:p>
      <w:pPr>
        <w:spacing w:after="0"/>
        <w:numPr>
          <w:ilvl w:val="0"/>
          <w:numId w:val="2"/>
        </w:numPr>
      </w:pPr>
      <w:r>
        <w:rPr/>
        <w:t xml:space="preserve">文章的结构和逻辑
</w:t>
      </w:r>
    </w:p>
    <w:p>
      <w:pPr>
        <w:spacing w:after="0"/>
        <w:numPr>
          <w:ilvl w:val="0"/>
          <w:numId w:val="2"/>
        </w:numPr>
      </w:pPr>
      <w:r>
        <w:rPr/>
        <w:t xml:space="preserve">文章的论证和证据
</w:t>
      </w:r>
    </w:p>
    <w:p>
      <w:pPr>
        <w:spacing w:after="0"/>
        <w:numPr>
          <w:ilvl w:val="0"/>
          <w:numId w:val="2"/>
        </w:numPr>
      </w:pPr>
      <w:r>
        <w:rPr/>
        <w:t xml:space="preserve">文章的观点和立场
</w:t>
      </w:r>
    </w:p>
    <w:p>
      <w:pPr>
        <w:numPr>
          <w:ilvl w:val="0"/>
          <w:numId w:val="2"/>
        </w:numPr>
      </w:pPr>
      <w:r>
        <w:rPr/>
        <w:t xml:space="preserve">文章的语言和风格
通过对这些关键短语的分析，可以对文章进行更深入的批判性分析。</w:t>
      </w:r>
    </w:p>
    <w:p>
      <w:pPr>
        <w:pStyle w:val="Heading1"/>
      </w:pPr>
      <w:bookmarkStart w:id="6" w:name="_Toc6"/>
      <w:r>
        <w:t>Report location:</w:t>
      </w:r>
      <w:bookmarkEnd w:id="6"/>
    </w:p>
    <w:p>
      <w:hyperlink r:id="rId8" w:history="1">
        <w:r>
          <w:rPr>
            <w:color w:val="2980b9"/>
            <w:u w:val="single"/>
          </w:rPr>
          <w:t xml:space="preserve">https://www.fullpicture.app/item/c95f8636f46039df794d2fb9857baf11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DDB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02/hep.31220" TargetMode="External"/><Relationship Id="rId8" Type="http://schemas.openxmlformats.org/officeDocument/2006/relationships/hyperlink" Target="https://www.fullpicture.app/item/c95f8636f46039df794d2fb9857baf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2024-02-09T07:15:56+01:00</dcterms:created>
  <dcterms:modified xsi:type="dcterms:W3CDTF">2024-02-09T07:15:56+01:00</dcterms:modified>
</cp:coreProperties>
</file>

<file path=docProps/custom.xml><?xml version="1.0" encoding="utf-8"?>
<Properties xmlns="http://schemas.openxmlformats.org/officeDocument/2006/custom-properties" xmlns:vt="http://schemas.openxmlformats.org/officeDocument/2006/docPropsVTypes"/>
</file>