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High‐Rate and Long Cycle‐Life Alloy‐Type Magnesium‐Ion Battery Anode Enabled Through (De)magnesiation‐Induced Near‐Room‐Temperature Solid–Liquid Phase Transformation. Advanced Energy Materials, 1902086 | 10.1002/aenm.201902086</w:t>
      </w:r>
      <w:br/>
      <w:hyperlink r:id="rId7" w:history="1">
        <w:r>
          <w:rPr>
            <w:color w:val="2980b9"/>
            <w:u w:val="single"/>
          </w:rPr>
          <w:t xml:space="preserve">https://sci-hub.ru/10.1002/aenm.201902086</w:t>
        </w:r>
      </w:hyperlink>
    </w:p>
    <w:p>
      <w:pPr>
        <w:pStyle w:val="Heading1"/>
      </w:pPr>
      <w:bookmarkStart w:id="2" w:name="_Toc2"/>
      <w:r>
        <w:t>Article summary:</w:t>
      </w:r>
      <w:bookmarkEnd w:id="2"/>
    </w:p>
    <w:p>
      <w:pPr>
        <w:jc w:val="both"/>
      </w:pPr>
      <w:r>
        <w:rPr/>
        <w:t xml:space="preserve">1. Researchers have developed a new type of magnesium-ion battery anode that has a high rate and long cycle life.</w:t>
      </w:r>
    </w:p>
    <w:p>
      <w:pPr>
        <w:jc w:val="both"/>
      </w:pPr>
      <w:r>
        <w:rPr/>
        <w:t xml:space="preserve">2. This anode is enabled through (de)magnesiation-induced near-room temperature solid–liquid phase transformation.</w:t>
      </w:r>
    </w:p>
    <w:p>
      <w:pPr>
        <w:jc w:val="both"/>
      </w:pPr>
      <w:r>
        <w:rPr/>
        <w:t xml:space="preserve">3. The new anode could potentially be used in various applications, such as electric vehicles and consumer electronics.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is published in the reputable journal Advanced Energy Materials and cites relevant research to support its claims. However, there are some potential biases that should be noted. For example, the authors may have a vested interest in promoting their own research, which could lead to one-sided reporting or unsupported claims. Additionally, the article does not explore any counterarguments or possible risks associated with the use of this new anode technology, nor does it present both sides of the argument equally. Furthermore, there is no evidence provided for some of the claims made in the article, such as its potential applications in electric vehicles and consumer electronics. Finally, there may be some promotional content included in the article that could influence readers’ opinions about the technology being discussed.</w:t>
      </w:r>
    </w:p>
    <w:p>
      <w:pPr>
        <w:pStyle w:val="Heading1"/>
      </w:pPr>
      <w:bookmarkStart w:id="5" w:name="_Toc5"/>
      <w:r>
        <w:t>Topics for further research:</w:t>
      </w:r>
      <w:bookmarkEnd w:id="5"/>
    </w:p>
    <w:p>
      <w:pPr>
        <w:spacing w:after="0"/>
        <w:numPr>
          <w:ilvl w:val="0"/>
          <w:numId w:val="2"/>
        </w:numPr>
      </w:pPr>
      <w:r>
        <w:rPr/>
        <w:t xml:space="preserve">Electric vehicle anode technology risks</w:t>
      </w:r>
    </w:p>
    <w:p>
      <w:pPr>
        <w:spacing w:after="0"/>
        <w:numPr>
          <w:ilvl w:val="0"/>
          <w:numId w:val="2"/>
        </w:numPr>
      </w:pPr>
      <w:r>
        <w:rPr/>
        <w:t xml:space="preserve">Potential applications of anode technology in consumer electronics</w:t>
      </w:r>
    </w:p>
    <w:p>
      <w:pPr>
        <w:spacing w:after="0"/>
        <w:numPr>
          <w:ilvl w:val="0"/>
          <w:numId w:val="2"/>
        </w:numPr>
      </w:pPr>
      <w:r>
        <w:rPr/>
        <w:t xml:space="preserve">Counterarguments to anode technology</w:t>
      </w:r>
    </w:p>
    <w:p>
      <w:pPr>
        <w:spacing w:after="0"/>
        <w:numPr>
          <w:ilvl w:val="0"/>
          <w:numId w:val="2"/>
        </w:numPr>
      </w:pPr>
      <w:r>
        <w:rPr/>
        <w:t xml:space="preserve">Research on anode technology for electric vehicles</w:t>
      </w:r>
    </w:p>
    <w:p>
      <w:pPr>
        <w:spacing w:after="0"/>
        <w:numPr>
          <w:ilvl w:val="0"/>
          <w:numId w:val="2"/>
        </w:numPr>
      </w:pPr>
      <w:r>
        <w:rPr/>
        <w:t xml:space="preserve">Benefits of anode technology</w:t>
      </w:r>
    </w:p>
    <w:p>
      <w:pPr>
        <w:numPr>
          <w:ilvl w:val="0"/>
          <w:numId w:val="2"/>
        </w:numPr>
      </w:pPr>
      <w:r>
        <w:rPr/>
        <w:t xml:space="preserve">Potential drawbacks of anode technology</w:t>
      </w:r>
    </w:p>
    <w:p>
      <w:pPr>
        <w:pStyle w:val="Heading1"/>
      </w:pPr>
      <w:bookmarkStart w:id="6" w:name="_Toc6"/>
      <w:r>
        <w:t>Report location:</w:t>
      </w:r>
      <w:bookmarkEnd w:id="6"/>
    </w:p>
    <w:p>
      <w:hyperlink r:id="rId8" w:history="1">
        <w:r>
          <w:rPr>
            <w:color w:val="2980b9"/>
            <w:u w:val="single"/>
          </w:rPr>
          <w:t xml:space="preserve">https://www.fullpicture.app/item/c98ac830f876ed019f12a3a8784de2ed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0C4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02/aenm.201902086" TargetMode="External"/><Relationship Id="rId8" Type="http://schemas.openxmlformats.org/officeDocument/2006/relationships/hyperlink" Target="https://www.fullpicture.app/item/c98ac830f876ed019f12a3a8784de2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2023-02-20T15:14:07+01:00</dcterms:created>
  <dcterms:modified xsi:type="dcterms:W3CDTF">2023-02-20T15:14:07+01:00</dcterms:modified>
</cp:coreProperties>
</file>

<file path=docProps/custom.xml><?xml version="1.0" encoding="utf-8"?>
<Properties xmlns="http://schemas.openxmlformats.org/officeDocument/2006/custom-properties" xmlns:vt="http://schemas.openxmlformats.org/officeDocument/2006/docPropsVTypes"/>
</file>