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使用机器学习模型预测污水处理厂的废水浓度 - ScienceDirect</w:t>
      </w:r>
      <w:br/>
      <w:hyperlink r:id="rId7" w:history="1">
        <w:r>
          <w:rPr>
            <w:color w:val="2980b9"/>
            <w:u w:val="single"/>
          </w:rPr>
          <w:t xml:space="preserve">https://www.sciencedirect.com/science/article/pii/S1001074215001278</w:t>
        </w:r>
      </w:hyperlink>
    </w:p>
    <w:p>
      <w:pPr>
        <w:pStyle w:val="Heading1"/>
      </w:pPr>
      <w:bookmarkStart w:id="2" w:name="_Toc2"/>
      <w:r>
        <w:t>Article summary:</w:t>
      </w:r>
      <w:bookmarkEnd w:id="2"/>
    </w:p>
    <w:p>
      <w:pPr>
        <w:jc w:val="both"/>
      </w:pPr>
      <w:r>
        <w:rPr/>
        <w:t xml:space="preserve">1. The EU has implemented various policies and technologies to reduce the number of biodegradable waste landfills since 1999.</w:t>
      </w:r>
    </w:p>
    <w:p>
      <w:pPr>
        <w:jc w:val="both"/>
      </w:pPr>
      <w:r>
        <w:rPr/>
        <w:t xml:space="preserve">2. In Korea, wastewater treatment plants (WWTPs) are used as an alternative inland treatment method for dealing with wastewater from food waste and solid sludge.</w:t>
      </w:r>
    </w:p>
    <w:p>
      <w:pPr>
        <w:jc w:val="both"/>
      </w:pPr>
      <w:r>
        <w:rPr/>
        <w:t xml:space="preserve">3. Machine learning models have been developed to predict the T-N concentration of wastewater in a Korean WWTP, and sensitivity analysis is used to identify causal relationships between input and output values.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“Using Machine Learning Models to Predict Wastewater Concentration from Sewage Treatment Plants” is generally reliable and trustworthy. The article provides a comprehensive overview of the current state of wastewater treatment in Korea, including the implementation of policies and technologies to reduce biodegradable waste landfills, as well as the use of wastewater treatment plants (WWTPs) as an alternative inland treatment method for dealing with wastewater from food waste and solid sludge. Additionally, machine learning models are discussed as a way to predict the T-N concentration of wastewater in a Korean WWTP, along with sensitivity analysis being used to identify causal relationships between input and output values.</w:t>
      </w:r>
    </w:p>
    <w:p>
      <w:pPr>
        <w:jc w:val="both"/>
      </w:pPr>
      <w:r>
        <w:rPr/>
        <w:t xml:space="preserve">The article does not appear to be biased or one-sided in its reporting; it presents both sides equally by discussing both the benefits and drawbacks associated with using FW filtrate in WWTPs. Furthermore, all claims made throughout the article are supported by evidence from previous studies that are cited appropriately. There do not appear to be any missing points of consideration or unexplored counterarguments; all relevant information is included in the article. Additionally, there is no promotional content present in the article; it focuses solely on providing an objective overview of wastewater treatment in Korea without attempting to promote any particular product or service.</w:t>
      </w:r>
    </w:p>
    <w:p>
      <w:pPr>
        <w:jc w:val="both"/>
      </w:pPr>
      <w:r>
        <w:rPr/>
        <w:t xml:space="preserve">In conclusion, this article appears to be reliable and trustworthy overall; it provides an unbiased overview of wastewater treatment in Korea while citing appropriate evidence for all claims made throughout the text.</w:t>
      </w:r>
    </w:p>
    <w:p>
      <w:pPr>
        <w:pStyle w:val="Heading1"/>
      </w:pPr>
      <w:bookmarkStart w:id="5" w:name="_Toc5"/>
      <w:r>
        <w:t>Topics for further research:</w:t>
      </w:r>
      <w:bookmarkEnd w:id="5"/>
    </w:p>
    <w:p>
      <w:pPr>
        <w:spacing w:after="0"/>
        <w:numPr>
          <w:ilvl w:val="0"/>
          <w:numId w:val="2"/>
        </w:numPr>
      </w:pPr>
      <w:r>
        <w:rPr/>
        <w:t xml:space="preserve">Wastewater Treatment Plant Design </w:t>
      </w:r>
    </w:p>
    <w:p>
      <w:pPr>
        <w:spacing w:after="0"/>
        <w:numPr>
          <w:ilvl w:val="0"/>
          <w:numId w:val="2"/>
        </w:numPr>
      </w:pPr>
      <w:r>
        <w:rPr/>
        <w:t xml:space="preserve">Wastewater Treatment Plant Performance </w:t>
      </w:r>
    </w:p>
    <w:p>
      <w:pPr>
        <w:spacing w:after="0"/>
        <w:numPr>
          <w:ilvl w:val="0"/>
          <w:numId w:val="2"/>
        </w:numPr>
      </w:pPr>
      <w:r>
        <w:rPr/>
        <w:t xml:space="preserve">Machine Learning Model Applications </w:t>
      </w:r>
    </w:p>
    <w:p>
      <w:pPr>
        <w:spacing w:after="0"/>
        <w:numPr>
          <w:ilvl w:val="0"/>
          <w:numId w:val="2"/>
        </w:numPr>
      </w:pPr>
      <w:r>
        <w:rPr/>
        <w:t xml:space="preserve">Wastewater Treatment Plant Regulations </w:t>
      </w:r>
    </w:p>
    <w:p>
      <w:pPr>
        <w:spacing w:after="0"/>
        <w:numPr>
          <w:ilvl w:val="0"/>
          <w:numId w:val="2"/>
        </w:numPr>
      </w:pPr>
      <w:r>
        <w:rPr/>
        <w:t xml:space="preserve">Wastewater Treatment Plant Economics </w:t>
      </w:r>
    </w:p>
    <w:p>
      <w:pPr>
        <w:numPr>
          <w:ilvl w:val="0"/>
          <w:numId w:val="2"/>
        </w:numPr>
      </w:pPr>
      <w:r>
        <w:rPr/>
        <w:t xml:space="preserve">Wastewater Treatment Plant Technologies</w:t>
      </w:r>
    </w:p>
    <w:p>
      <w:pPr>
        <w:pStyle w:val="Heading1"/>
      </w:pPr>
      <w:bookmarkStart w:id="6" w:name="_Toc6"/>
      <w:r>
        <w:t>Report location:</w:t>
      </w:r>
      <w:bookmarkEnd w:id="6"/>
    </w:p>
    <w:p>
      <w:hyperlink r:id="rId8" w:history="1">
        <w:r>
          <w:rPr>
            <w:color w:val="2980b9"/>
            <w:u w:val="single"/>
          </w:rPr>
          <w:t xml:space="preserve">https://www.fullpicture.app/item/c9a69811fe52ab89938cd04b088fa7a9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ED0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1074215001278" TargetMode="External"/><Relationship Id="rId8" Type="http://schemas.openxmlformats.org/officeDocument/2006/relationships/hyperlink" Target="https://www.fullpicture.app/item/c9a69811fe52ab89938cd04b088fa7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2023-03-05T17:26:34+01:00</dcterms:created>
  <dcterms:modified xsi:type="dcterms:W3CDTF">2023-03-05T17:26:34+01:00</dcterms:modified>
</cp:coreProperties>
</file>

<file path=docProps/custom.xml><?xml version="1.0" encoding="utf-8"?>
<Properties xmlns="http://schemas.openxmlformats.org/officeDocument/2006/custom-properties" xmlns:vt="http://schemas.openxmlformats.org/officeDocument/2006/docPropsVTypes"/>
</file>