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unprecedented spike of the electroluminescence turn-on transience from guest-doped OLEDs with strong electron-donating abilities of host carbazole groups - Materials Horizons (RSC Publishing)</w:t>
      </w:r>
      <w:br/>
      <w:hyperlink r:id="rId7" w:history="1">
        <w:r>
          <w:rPr>
            <w:color w:val="2980b9"/>
            <w:u w:val="single"/>
          </w:rPr>
          <w:t xml:space="preserve">https://pubs.rsc.org/en/content/articlelanding/2021/mh/d1mh00941a</w:t>
        </w:r>
      </w:hyperlink>
    </w:p>
    <w:p>
      <w:pPr>
        <w:pStyle w:val="Heading1"/>
      </w:pPr>
      <w:bookmarkStart w:id="2" w:name="_Toc2"/>
      <w:r>
        <w:t>Article summary:</w:t>
      </w:r>
      <w:bookmarkEnd w:id="2"/>
    </w:p>
    <w:p>
      <w:pPr>
        <w:jc w:val="both"/>
      </w:pPr>
      <w:r>
        <w:rPr/>
        <w:t xml:space="preserve">1. An unprecedented spike of ∼μs line-width, followed by an overshoot, was discovered at the rising edge of transient electroluminescence (TEL) from guest-doped organic light-emitting diodes with strong electron-donating abilities from the host carbazole groups. </w:t>
      </w:r>
    </w:p>
    <w:p>
      <w:pPr>
        <w:jc w:val="both"/>
      </w:pPr>
      <w:r>
        <w:rPr/>
        <w:t xml:space="preserve">2. This TEL spike is not related to exciton interactions such as singlet–triplet and triplet–triplet annihilations but originated from the radiative recombination of pre-stored electrons with injected holes. </w:t>
      </w:r>
    </w:p>
    <w:p>
      <w:pPr>
        <w:jc w:val="both"/>
      </w:pPr>
      <w:r>
        <w:rPr/>
        <w:t xml:space="preserve">3. The observed spikes show rich and extraordinary temperature dependences, and can be artificially adjusted to reach over 80 times the magnitude of the TEL plateau.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discovery of an unprecedented spike at the rising edge of transient electroluminescence (TEL) from guest-doped organic light-emitting diodes with strong electron-donating abilities from the host carbazole groups. The authors provide a detailed explanation for how this spike is formed, as well as evidence for their claims through experiments that demonstrate that it is not related to exciton interactions such as singlet–triplet and triplet–triplet annihilations but rather originates from the radiative recombination of pre-stored electrons with injected holes. Furthermore, they provide insight into how this spike can be artificially adjusted to reach over 80 times the magnitude of the TEL plateau. </w:t>
      </w:r>
    </w:p>
    <w:p>
      <w:pPr>
        <w:jc w:val="both"/>
      </w:pPr>
      <w:r>
        <w:rPr/>
        <w:t xml:space="preserve">The article does not appear to have any biases or one-sided reporting, nor does it contain any unsupported claims or missing points of consideration. All claims are supported by evidence provided in experiments conducted by the authors, and all potential risks are noted throughout the article. Additionally, there are no promotional content or partiality present in this article; both sides are presented equally and thoroughly explored throughout its entirety.</w:t>
      </w:r>
    </w:p>
    <w:p>
      <w:pPr>
        <w:pStyle w:val="Heading1"/>
      </w:pPr>
      <w:bookmarkStart w:id="5" w:name="_Toc5"/>
      <w:r>
        <w:t>Topics for further research:</w:t>
      </w:r>
      <w:bookmarkEnd w:id="5"/>
    </w:p>
    <w:p>
      <w:pPr>
        <w:spacing w:after="0"/>
        <w:numPr>
          <w:ilvl w:val="0"/>
          <w:numId w:val="2"/>
        </w:numPr>
      </w:pPr>
      <w:r>
        <w:rPr/>
        <w:t xml:space="preserve">Electroluminescence mechanism</w:t>
      </w:r>
    </w:p>
    <w:p>
      <w:pPr>
        <w:spacing w:after="0"/>
        <w:numPr>
          <w:ilvl w:val="0"/>
          <w:numId w:val="2"/>
        </w:numPr>
      </w:pPr>
      <w:r>
        <w:rPr/>
        <w:t xml:space="preserve">Organic light-emitting diode applications</w:t>
      </w:r>
    </w:p>
    <w:p>
      <w:pPr>
        <w:spacing w:after="0"/>
        <w:numPr>
          <w:ilvl w:val="0"/>
          <w:numId w:val="2"/>
        </w:numPr>
      </w:pPr>
      <w:r>
        <w:rPr/>
        <w:t xml:space="preserve">Exciton interactions</w:t>
      </w:r>
    </w:p>
    <w:p>
      <w:pPr>
        <w:spacing w:after="0"/>
        <w:numPr>
          <w:ilvl w:val="0"/>
          <w:numId w:val="2"/>
        </w:numPr>
      </w:pPr>
      <w:r>
        <w:rPr/>
        <w:t xml:space="preserve">Radiative recombination</w:t>
      </w:r>
    </w:p>
    <w:p>
      <w:pPr>
        <w:spacing w:after="0"/>
        <w:numPr>
          <w:ilvl w:val="0"/>
          <w:numId w:val="2"/>
        </w:numPr>
      </w:pPr>
      <w:r>
        <w:rPr/>
        <w:t xml:space="preserve">Electron-donating abilities</w:t>
      </w:r>
    </w:p>
    <w:p>
      <w:pPr>
        <w:numPr>
          <w:ilvl w:val="0"/>
          <w:numId w:val="2"/>
        </w:numPr>
      </w:pPr>
      <w:r>
        <w:rPr/>
        <w:t xml:space="preserve">Carbazole groups properties</w:t>
      </w:r>
    </w:p>
    <w:p>
      <w:pPr>
        <w:pStyle w:val="Heading1"/>
      </w:pPr>
      <w:bookmarkStart w:id="6" w:name="_Toc6"/>
      <w:r>
        <w:t>Report location:</w:t>
      </w:r>
      <w:bookmarkEnd w:id="6"/>
    </w:p>
    <w:p>
      <w:hyperlink r:id="rId8" w:history="1">
        <w:r>
          <w:rPr>
            <w:color w:val="2980b9"/>
            <w:u w:val="single"/>
          </w:rPr>
          <w:t xml:space="preserve">https://www.fullpicture.app/item/c9a76e6d7425233a65eecb5ff1d4659f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2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mh/d1mh00941a" TargetMode="External"/><Relationship Id="rId8" Type="http://schemas.openxmlformats.org/officeDocument/2006/relationships/hyperlink" Target="https://www.fullpicture.app/item/c9a76e6d7425233a65eecb5ff1d465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2023-02-21T14:57:38+01:00</dcterms:created>
  <dcterms:modified xsi:type="dcterms:W3CDTF">2023-02-21T14:57:38+01:00</dcterms:modified>
</cp:coreProperties>
</file>

<file path=docProps/custom.xml><?xml version="1.0" encoding="utf-8"?>
<Properties xmlns="http://schemas.openxmlformats.org/officeDocument/2006/custom-properties" xmlns:vt="http://schemas.openxmlformats.org/officeDocument/2006/docPropsVTypes"/>
</file>