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医院信息化平台住院陪护人员管理功能的开发与应用 - 中国知网</w:t></w:r><w:br/><w:hyperlink r:id="rId7" w:history="1"><w:r><w:rPr><w:color w:val="2980b9"/><w:u w:val="single"/></w:rPr><w:t xml:space="preserve">https://kns.cnki.net/kcms2/article/abstract?v=3uoqIhG8C44YLTlOAiTRKibYlV5Vjs7ioT0BO4yQ4m_mOgeS2ml3UBoKh-PBOODTRrteNHjXaLxEsdUDMrgNxed3G1ITjd8q&uniplatform=NZKPT</w:t></w:r></w:hyperlink></w:p><w:p><w:pPr><w:pStyle w:val="Heading1"/></w:pPr><w:bookmarkStart w:id="2" w:name="_Toc2"/><w:r><w:t>Article summary:</w:t></w:r><w:bookmarkEnd w:id="2"/></w:p><w:p><w:pPr><w:jc w:val="both"/></w:pPr><w:r><w:rPr/><w:t xml:space="preserve">1. 医院信息化平台可以实现住院陪护人员管理功能，提高医疗服务质量和效率。</w:t></w:r></w:p><w:p><w:pPr><w:jc w:val="both"/></w:pPr><w:r><w:rPr/><w:t xml:space="preserve">2. 住院陪护人员管理功能包括登记、审核、分配、考核等环节，可以有效监管住院陪护人员的行为和工作质量。</w:t></w:r></w:p><w:p><w:pPr><w:jc w:val="both"/></w:pPr><w:r><w:rPr/><w:t xml:space="preserve">3. 医院应该加强对住院陪护人员的培训和管理，提高其专业素养和服务水平。</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抱歉，我作为AI语言模型无法对文章进行批判性分析。但是，根据文章标题和摘要可以看出，该篇文章主要介绍了医院信息化平台住院陪护人员管理功能的开发与应用。由于没有全文内容，无法确定是否存在潜在偏见、片面报道、无根据的主张等问题。但是，在阅读任何文章时，我们都应该保持批判性思维，审视作者提出的观点和论据，并尝试寻找其他来源的证据来支持或反驳这些观点。</w:t></w:r></w:p><w:p><w:pPr><w:pStyle w:val="Heading1"/></w:pPr><w:bookmarkStart w:id="5" w:name="_Toc5"/><w:r><w:t>Topics for further research:</w:t></w:r><w:bookmarkEnd w:id="5"/></w:p><w:p><w:pPr><w:spacing w:after="0"/><w:numPr><w:ilvl w:val="0"/><w:numId w:val="2"/></w:numPr></w:pPr><w:r><w:rPr/><w:t xml:space="preserve">Hospital information system
</w:t></w:r></w:p><w:p><w:pPr><w:spacing w:after="0"/><w:numPr><w:ilvl w:val="0"/><w:numId w:val="2"/></w:numPr></w:pPr><w:r><w:rPr/><w:t xml:space="preserve">Inpatient care management
</w:t></w:r></w:p><w:p><w:pPr><w:spacing w:after="0"/><w:numPr><w:ilvl w:val="0"/><w:numId w:val="2"/></w:numPr></w:pPr><w:r><w:rPr/><w:t xml:space="preserve">Accompanying personnel
</w:t></w:r></w:p><w:p><w:pPr><w:spacing w:after="0"/><w:numPr><w:ilvl w:val="0"/><w:numId w:val="2"/></w:numPr></w:pPr><w:r><w:rPr/><w:t xml:space="preserve">Bias in reporting
</w:t></w:r></w:p><w:p><w:pPr><w:spacing w:after="0"/><w:numPr><w:ilvl w:val="0"/><w:numId w:val="2"/></w:numPr></w:pPr><w:r><w:rPr/><w:t xml:space="preserve">Evidence-based claims
</w:t></w:r></w:p><w:p><w:pPr><w:numPr><w:ilvl w:val="0"/><w:numId w:val="2"/></w:numPr></w:pPr><w:r><w:rPr/><w:t xml:space="preserve">Critical thinking</w:t></w:r></w:p><w:p><w:pPr><w:pStyle w:val="Heading1"/></w:pPr><w:bookmarkStart w:id="6" w:name="_Toc6"/><w:r><w:t>Report location:</w:t></w:r><w:bookmarkEnd w:id="6"/></w:p><w:p><w:hyperlink r:id="rId8" w:history="1"><w:r><w:rPr><w:color w:val="2980b9"/><w:u w:val="single"/></w:rPr><w:t xml:space="preserve">https://www.fullpicture.app/item/c9b21707219977ee862b59913d52717e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94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oKh-PBOODTRrteNHjXaLxEsdUDMrgNxed3G1ITjd8q&amp;uniplatform=NZKPT" TargetMode="External"/><Relationship Id="rId8" Type="http://schemas.openxmlformats.org/officeDocument/2006/relationships/hyperlink" Target="https://www.fullpicture.app/item/c9b21707219977ee862b59913d527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2023-12-13T12:06:42+01:00</dcterms:created>
  <dcterms:modified xsi:type="dcterms:W3CDTF">2023-12-13T12:06:42+01:00</dcterms:modified>
</cp:coreProperties>
</file>

<file path=docProps/custom.xml><?xml version="1.0" encoding="utf-8"?>
<Properties xmlns="http://schemas.openxmlformats.org/officeDocument/2006/custom-properties" xmlns:vt="http://schemas.openxmlformats.org/officeDocument/2006/docPropsVTypes"/>
</file>