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中国知网-文献管理中心</w:t></w:r><w:br/><w:hyperlink r:id="rId7" w:history="1"><w:r><w:rPr><w:color w:val="2980b9"/><w:u w:val="single"/></w:rPr><w:t xml:space="preserve">https://vpn.gzarts.edu.cn/s/net/cnki/kns/G.https/KNS8/manage/export.html?displaymode=NEW&filename=cjfdlast2022%21JFJJ202205007%211%210</w:t></w:r></w:hyperlink></w:p><w:p><w:pPr><w:pStyle w:val="Heading1"/></w:pPr><w:bookmarkStart w:id="2" w:name="_Toc2"/><w:r><w:t>Article summary:</w:t></w:r><w:bookmarkEnd w:id="2"/></w:p><w:p><w:pPr><w:jc w:val="both"/></w:pPr><w:r><w:rPr/><w:t xml:space="preserve">1. 文章讨论了创新环境对培养创新能力的重要性。现有研究虽然提到了影响创新能力培养的各种因素，但大多数忽视了创新环境的理论探讨。文章指出，体现认知理论为培养创新能力提供了认知基础，同时强调了创新能力是学习的基础。</w:t></w:r></w:p><w:p><w:pPr><w:jc w:val="both"/></w:pPr><w:r><w:rPr/><w:t xml:space="preserve"></w:t></w:r></w:p><w:p><w:pPr><w:jc w:val="both"/></w:pPr><w:r><w:rPr/><w:t xml:space="preserve">2. 文章将体现学习环境分为物理环境、技术环境、主体环境和社会环境四个子系统，并以体现技术作为透明中介来连接学习者与物理环境、主体环境和社会环境之间的互动。文章建议教师不仅需要构建结合虚拟与现实的物理环境来提供多样化的学习支持，还需要创建一个发挥社会建构作用的认知互动领域。</w:t></w:r></w:p><w:p><w:pPr><w:jc w:val="both"/></w:pPr><w:r><w:rPr/><w:t xml:space="preserve"></w:t></w:r></w:p><w:p><w:pPr><w:jc w:val="both"/></w:pPr><w:r><w:rPr/><w:t xml:space="preserve">3. 文章强调了体现学习环境是一种创新环境，纯粹的推测而没有实践很难触及知识的本质，更不用说创新。因此，通过以体现认知理论为指导，进一步探索体现学习环境的本质内涵和设计策略，可以促进创新能力的培养。</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根据提供的文章内容，以下是对其进行批判性分析的一些见解：</w:t></w:r></w:p><w:p><w:pPr><w:jc w:val="both"/></w:pPr><w:r><w:rPr/><w:t xml:space="preserve"></w:t></w:r></w:p><w:p><w:pPr><w:jc w:val="both"/></w:pPr><w:r><w:rPr/><w:t xml:space="preserve">1. 潜在偏见及其来源：文章没有明确提到作者的研究方法和数据来源，因此无法确定是否存在潜在偏见。然而，由于文章引用了其他研究的观点，并提出了自己的主张，可能存在对特定观点或理论的偏好。</w:t></w:r></w:p><w:p><w:pPr><w:jc w:val="both"/></w:pPr><w:r><w:rPr/><w:t xml:space="preserve"></w:t></w:r></w:p><w:p><w:pPr><w:jc w:val="both"/></w:pPr><w:r><w:rPr/><w:t xml:space="preserve">2. 片面报道：文章只提到了已有研究中忽略了创新环境这一观点，并未全面讨论其他可能影响创新能力培养的因素。这种片面报道可能导致读者对该问题的理解不完整。</w:t></w:r></w:p><w:p><w:pPr><w:jc w:val="both"/></w:pPr><w:r><w:rPr/><w:t xml:space="preserve"></w:t></w:r></w:p><w:p><w:pPr><w:jc w:val="both"/></w:pPr><w:r><w:rPr/><w:t xml:space="preserve">3. 无根据的主张：文章声称体现学习环境是创新环境，但并未提供足够的证据来支持这一主张。缺乏实证研究或案例分析来验证该主张使得读者难以接受它作为一个可靠的结论。</w:t></w:r></w:p><w:p><w:pPr><w:jc w:val="both"/></w:pPr><w:r><w:rPr/><w:t xml:space="preserve"></w:t></w:r></w:p><w:p><w:pPr><w:jc w:val="both"/></w:pPr><w:r><w:rPr/><w:t xml:space="preserve">4. 缺失的考虑点：文章没有探讨其他可能影响创新能力培养的因素，如个人特质、教育政策等。忽略这些重要因素可能导致对创新能力培养过程和结果的不完整理解。</w:t></w:r></w:p><w:p><w:pPr><w:jc w:val="both"/></w:pPr><w:r><w:rPr/><w:t xml:space="preserve"></w:t></w:r></w:p><w:p><w:pPr><w:jc w:val="both"/></w:pPr><w:r><w:rPr/><w:t xml:space="preserve">5. 所提出主张的缺失证据：文章提出了教师需要建立虚拟与现实相结合的物理环境，并创造认知交互领域来促进社会建构。然而，文章未提供足够的证据来支持这些主张，如相关研究结果或实践案例。</w:t></w:r></w:p><w:p><w:pPr><w:jc w:val="both"/></w:pPr><w:r><w:rPr/><w:t xml:space="preserve"></w:t></w:r></w:p><w:p><w:pPr><w:jc w:val="both"/></w:pPr><w:r><w:rPr/><w:t xml:space="preserve">6. 未探索的反驳：文章没有探讨可能存在的反对意见或观点，也没有提供对这些反对意见进行回应的论述。这种未探索反驳可能导致读者对该问题的全面性和可信度产生质疑。</w:t></w:r></w:p><w:p><w:pPr><w:jc w:val="both"/></w:pPr><w:r><w:rPr/><w:t xml:space="preserve"></w:t></w:r></w:p><w:p><w:pPr><w:jc w:val="both"/></w:pPr><w:r><w:rPr/><w:t xml:space="preserve">7. 宣传内容和偏袒：文章中没有明确表达任何宣传内容或偏袒特定观点或利益集团。然而，由于缺乏透明度和详细信息，无法排除作者可能有某种倾向性或利益关系。</w:t></w:r></w:p><w:p><w:pPr><w:jc w:val="both"/></w:pPr><w:r><w:rPr/><w:t xml:space="preserve"></w:t></w:r></w:p><w:p><w:pPr><w:jc w:val="both"/></w:pPr><w:r><w:rPr/><w:t xml:space="preserve">8. 是否注意到可能的风险：根据提供的信息，无法确定作者是否注意到潜在风险或局限性。文章未讨论研究方法、样本选择、数据收集等方面可能存在的限制和偏差。</w:t></w:r></w:p><w:p><w:pPr><w:jc w:val="both"/></w:pPr><w:r><w:rPr/><w:t xml:space="preserve"></w:t></w:r></w:p><w:p><w:pPr><w:jc w:val="both"/></w:pPr><w:r><w:rPr/><w:t xml:space="preserve">9. 没有平等地呈现双方：文章只提及了作者自己的观点，并未涉及其他学者对创新能力培养和体现学习环境的不同观点。这种单方面呈现可能导致读者对该问题的理解受限。</w:t></w:r></w:p><w:p><w:pPr><w:jc w:val="both"/></w:pPr><w:r><w:rPr/><w:t xml:space="preserve"></w:t></w:r></w:p><w:p><w:pPr><w:jc w:val="both"/></w:pPr><w:r><w:rPr/><w:t xml:space="preserve">总体而言，该文章在提出创新能力培养和体现学习环境之间关系的同时，存在一些潜在的偏见、片面报道、无根据的主张和缺失考虑点等问题。为了增加可信度和说服力，未来研究可以更全面地探讨相关因素，并提供更多实证研究支持。</w:t></w:r></w:p><w:p><w:pPr><w:pStyle w:val="Heading1"/></w:pPr><w:bookmarkStart w:id="5" w:name="_Toc5"/><w:r><w:t>Topics for further research:</w:t></w:r><w:bookmarkEnd w:id="5"/></w:p><w:p><w:pPr><w:spacing w:after="0"/><w:numPr><w:ilvl w:val="0"/><w:numId w:val="2"/></w:numPr></w:pPr><w:r><w:rPr/><w:t xml:space="preserve">研究方法和数据来源
</w:t></w:r></w:p><w:p><w:pPr><w:spacing w:after="0"/><w:numPr><w:ilvl w:val="0"/><w:numId w:val="2"/></w:numPr></w:pPr><w:r><w:rPr/><w:t xml:space="preserve">创新能力培养的其他因素
</w:t></w:r></w:p><w:p><w:pPr><w:spacing w:after="0"/><w:numPr><w:ilvl w:val="0"/><w:numId w:val="2"/></w:numPr></w:pPr><w:r><w:rPr/><w:t xml:space="preserve">体现学习环境的证据
</w:t></w:r></w:p><w:p><w:pPr><w:spacing w:after="0"/><w:numPr><w:ilvl w:val="0"/><w:numId w:val="2"/></w:numPr></w:pPr><w:r><w:rPr/><w:t xml:space="preserve">其他可能影响创新能力培养的因素
</w:t></w:r></w:p><w:p><w:pPr><w:spacing w:after="0"/><w:numPr><w:ilvl w:val="0"/><w:numId w:val="2"/></w:numPr></w:pPr><w:r><w:rPr/><w:t xml:space="preserve">相关研究结果或实践案例
</w:t></w:r></w:p><w:p><w:pPr><w:numPr><w:ilvl w:val="0"/><w:numId w:val="2"/></w:numPr></w:pPr><w:r><w:rPr/><w:t xml:space="preserve">反对意见和回应</w:t></w:r></w:p><w:p><w:pPr><w:pStyle w:val="Heading1"/></w:pPr><w:bookmarkStart w:id="6" w:name="_Toc6"/><w:r><w:t>Report location:</w:t></w:r><w:bookmarkEnd w:id="6"/></w:p><w:p><w:hyperlink r:id="rId8" w:history="1"><w:r><w:rPr><w:color w:val="2980b9"/><w:u w:val="single"/></w:rPr><w:t xml:space="preserve">https://www.fullpicture.app/item/c9d695e0b20f3c55882b1101d832168e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78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gzarts.edu.cn/s/net/cnki/kns/G.https/KNS8/manage/export.html?displaymode=NEW&amp;filename=cjfdlast2022%21JFJJ202205007%211%210" TargetMode="External"/><Relationship Id="rId8" Type="http://schemas.openxmlformats.org/officeDocument/2006/relationships/hyperlink" Target="https://www.fullpicture.app/item/c9d695e0b20f3c55882b1101d83216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2023-12-20T04:57:34+01:00</dcterms:created>
  <dcterms:modified xsi:type="dcterms:W3CDTF">2023-12-20T04:57:34+01:00</dcterms:modified>
</cp:coreProperties>
</file>

<file path=docProps/custom.xml><?xml version="1.0" encoding="utf-8"?>
<Properties xmlns="http://schemas.openxmlformats.org/officeDocument/2006/custom-properties" xmlns:vt="http://schemas.openxmlformats.org/officeDocument/2006/docPropsVTypes"/>
</file>