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Transient Receptor Potential Channels as an Emerging Target for the Treatment of Parkinson’s Disease: An Insight Into Role of Pharmacological Interventions</w:t>
      </w:r>
      <w:br/>
      <w:hyperlink r:id="rId7" w:history="1">
        <w:r>
          <w:rPr>
            <w:color w:val="2980b9"/>
            <w:u w:val="single"/>
          </w:rPr>
          <w:t xml:space="preserve">https://www.frontiersin.org/articles/10.3389/fcell.2020.584513/full</w:t>
        </w:r>
      </w:hyperlink>
    </w:p>
    <w:p>
      <w:pPr>
        <w:pStyle w:val="Heading1"/>
      </w:pPr>
      <w:bookmarkStart w:id="2" w:name="_Toc2"/>
      <w:r>
        <w:t>Article summary:</w:t>
      </w:r>
      <w:bookmarkEnd w:id="2"/>
    </w:p>
    <w:p>
      <w:pPr>
        <w:jc w:val="both"/>
      </w:pPr>
      <w:r>
        <w:rPr/>
        <w:t xml:space="preserve">1. Parkinson’s disease (PD) is a neurodegenerative condition characterized by the loss of dopaminergic neurons in regions of the basal ganglia.</w:t>
      </w:r>
    </w:p>
    <w:p>
      <w:pPr>
        <w:jc w:val="both"/>
      </w:pPr>
      <w:r>
        <w:rPr/>
        <w:t xml:space="preserve">2. Transient Receptor Potential (TRP) channels have been identified as potential targets for the development of drug candidates to treat PD due to their involvement in Ca2+ overload and oxidative stress.</w:t>
      </w:r>
    </w:p>
    <w:p>
      <w:pPr>
        <w:jc w:val="both"/>
      </w:pPr>
      <w:r>
        <w:rPr/>
        <w:t xml:space="preserve">3. A number of TRP channel modulators have progressed to clinical trials for the treatment of pain disorders, but further analysis has exposed their dark side with side effects ranging from hyperthermia to reduced noxious perception to heat.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Transient Receptor Potential (TRP) channels as an emerging target for the treatment of Parkinson’s Disease (PD). The article is well-written and provides a comprehensive review of the current literature on TRP channels and their potential role in PD. The authors provide evidence from both preclinical models and PD patients which suggests that TRP channels may be involved in Ca2+ mediated excitotoxicity and oxidative stress-induced dopaminergic neuronal death in PD. </w:t>
      </w:r>
    </w:p>
    <w:p>
      <w:pPr>
        <w:jc w:val="both"/>
      </w:pPr>
      <w:r>
        <w:rPr/>
        <w:t xml:space="preserve">The article is generally reliable, however there are some points that could be improved upon. For example, while the authors discuss the potential risks associated with TRP channel modulators, they do not provide any evidence or data to support this claim. Additionally, while they mention that many TRP channel modulators have progressed to clinical trials for the treatment of pain disorders, they do not provide any information about how successful these trials were or what kind of results were obtained from them. Furthermore, while they discuss possible counterarguments related to safety issues associated with these drugs, they do not explore any other counterarguments that may exist regarding efficacy or cost-effectiveness. </w:t>
      </w:r>
    </w:p>
    <w:p>
      <w:pPr>
        <w:jc w:val="both"/>
      </w:pPr>
      <w:r>
        <w:rPr/>
        <w:t xml:space="preserve">In conclusion, this article provides a comprehensive overview of Transient Receptor Potential (TRP) channels as an emerging target for the treatment of Parkinson’s Disease (PD). While it is generally reliable, there are some areas where more evidence or data could be provided to strengthen its claims and arguments.</w:t>
      </w:r>
    </w:p>
    <w:p>
      <w:pPr>
        <w:pStyle w:val="Heading1"/>
      </w:pPr>
      <w:bookmarkStart w:id="5" w:name="_Toc5"/>
      <w:r>
        <w:t>Topics for further research:</w:t>
      </w:r>
      <w:bookmarkEnd w:id="5"/>
    </w:p>
    <w:p>
      <w:pPr>
        <w:spacing w:after="0"/>
        <w:numPr>
          <w:ilvl w:val="0"/>
          <w:numId w:val="2"/>
        </w:numPr>
      </w:pPr>
      <w:r>
        <w:rPr/>
        <w:t xml:space="preserve">TRP channel modulators in PD clinical trials </w:t>
      </w:r>
    </w:p>
    <w:p>
      <w:pPr>
        <w:spacing w:after="0"/>
        <w:numPr>
          <w:ilvl w:val="0"/>
          <w:numId w:val="2"/>
        </w:numPr>
      </w:pPr>
      <w:r>
        <w:rPr/>
        <w:t xml:space="preserve">Safety of TRP channel modulators </w:t>
      </w:r>
    </w:p>
    <w:p>
      <w:pPr>
        <w:spacing w:after="0"/>
        <w:numPr>
          <w:ilvl w:val="0"/>
          <w:numId w:val="2"/>
        </w:numPr>
      </w:pPr>
      <w:r>
        <w:rPr/>
        <w:t xml:space="preserve">Efficacy of TRP channel modulators </w:t>
      </w:r>
    </w:p>
    <w:p>
      <w:pPr>
        <w:spacing w:after="0"/>
        <w:numPr>
          <w:ilvl w:val="0"/>
          <w:numId w:val="2"/>
        </w:numPr>
      </w:pPr>
      <w:r>
        <w:rPr/>
        <w:t xml:space="preserve">Cost-effectiveness of TRP channel modulators </w:t>
      </w:r>
    </w:p>
    <w:p>
      <w:pPr>
        <w:spacing w:after="0"/>
        <w:numPr>
          <w:ilvl w:val="0"/>
          <w:numId w:val="2"/>
        </w:numPr>
      </w:pPr>
      <w:r>
        <w:rPr/>
        <w:t xml:space="preserve">Ca2+ mediated excitotoxicity in PD </w:t>
      </w:r>
    </w:p>
    <w:p>
      <w:pPr>
        <w:numPr>
          <w:ilvl w:val="0"/>
          <w:numId w:val="2"/>
        </w:numPr>
      </w:pPr>
      <w:r>
        <w:rPr/>
        <w:t xml:space="preserve">Oxidative stress-induced dopaminergic neuronal death in PD</w:t>
      </w:r>
    </w:p>
    <w:p>
      <w:pPr>
        <w:pStyle w:val="Heading1"/>
      </w:pPr>
      <w:bookmarkStart w:id="6" w:name="_Toc6"/>
      <w:r>
        <w:t>Report location:</w:t>
      </w:r>
      <w:bookmarkEnd w:id="6"/>
    </w:p>
    <w:p>
      <w:hyperlink r:id="rId8" w:history="1">
        <w:r>
          <w:rPr>
            <w:color w:val="2980b9"/>
            <w:u w:val="single"/>
          </w:rPr>
          <w:t xml:space="preserve">https://www.fullpicture.app/item/c9e2dd6c594d0f4f7658476631c7db09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F3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ell.2020.584513/full" TargetMode="External"/><Relationship Id="rId8" Type="http://schemas.openxmlformats.org/officeDocument/2006/relationships/hyperlink" Target="https://www.fullpicture.app/item/c9e2dd6c594d0f4f7658476631c7db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2023-03-02T16:30:50+01:00</dcterms:created>
  <dcterms:modified xsi:type="dcterms:W3CDTF">2023-03-02T16:30:50+01:00</dcterms:modified>
</cp:coreProperties>
</file>

<file path=docProps/custom.xml><?xml version="1.0" encoding="utf-8"?>
<Properties xmlns="http://schemas.openxmlformats.org/officeDocument/2006/custom-properties" xmlns:vt="http://schemas.openxmlformats.org/officeDocument/2006/docPropsVTypes"/>
</file>