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Advances in Quantum Machine Learning and Deep Learning for Image Classification: A Survey - 中国知网</w:t></w:r><w:br/><w:hyperlink r:id="rId7" w:history="1"><w:r><w:rPr><w:color w:val="2980b9"/><w:u w:val="single"/></w:rPr><w:t xml:space="preserve">https://kns.cnki.net/kcms2/article/abstract?v=LeQIq0pPraN7z56UFBXYmp5cqSpFXzXCFpgvv08RLM-paCwYX2_gXVxUlfjLwYQfvaP12-SYZFhzd54978Fn_FmGnDcusKxbV3aE6xX1PqpvuRXpbtgyRRcG0QWT88N2&uniplatform=NZKPT</w:t></w:r></w:hyperlink></w:p><w:p><w:pPr><w:pStyle w:val="Heading1"/></w:pPr><w:bookmarkStart w:id="2" w:name="_Toc2"/><w:r><w:t>Article summary:</w:t></w:r><w:bookmarkEnd w:id="2"/></w:p><w:p><w:pPr><w:jc w:val="both"/></w:pPr><w:r><w:rPr/><w:t xml:space="preserve">1. Image classification is a crucial aspect of Computer Vision and Artificial Intelligence, and it has been extensively studied in various fields and integrated into numerous products.</w:t></w:r></w:p><w:p><w:pPr><w:jc w:val="both"/></w:pPr><w:r><w:rPr/><w:t xml:space="preserve">2. Deep learning algorithms for image classification require significant computational resources and power due to the increasing number of images and complex tasks involved.</w:t></w:r></w:p><w:p><w:pPr><w:jc w:val="both"/></w:pPr><w:r><w:rPr/><w:t xml:space="preserve">3. Quantum computing is emerging as a potential solution to address the resource-intensive nature of deep learning algorithms, offering advancements in quantum machine learning for image classification.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潜在偏见及其来源：文章没有明确提到作者的背景和立场，因此无法确定是否存在潜在偏见。然而，由于该文章发表在中国知网上，可能存在国家或机构的利益影响。</w:t></w:r></w:p><w:p><w:pPr><w:jc w:val="both"/></w:pPr><w:r><w:rPr/><w:t xml:space="preserve"></w:t></w:r></w:p><w:p><w:pPr><w:jc w:val="both"/></w:pPr><w:r><w:rPr/><w:t xml:space="preserve">2. 片面报道：文章只关注了量子计算与深度学习在图像分类中的应用，忽略了其他重要领域和方法。这种片面报道可能导致读者对整个领域的理解不完整。</w:t></w:r></w:p><w:p><w:pPr><w:jc w:val="both"/></w:pPr><w:r><w:rPr/><w:t xml:space="preserve"></w:t></w:r></w:p><w:p><w:pPr><w:jc w:val="both"/></w:pPr><w:r><w:rPr/><w:t xml:space="preserve">3. 无根据的主张：文章声称深度学习分类算法需要更多资源和计算能力来训练模型和更新参数，但没有提供具体数据或研究支持这一主张。缺乏实证依据使得这个主张显得不可信。</w:t></w:r></w:p><w:p><w:pPr><w:jc w:val="both"/></w:pPr><w:r><w:rPr/><w:t xml:space="preserve"></w:t></w:r></w:p><w:p><w:pPr><w:jc w:val="both"/></w:pPr><w:r><w:rPr/><w:t xml:space="preserve">4. 缺失的考虑点：文章没有讨论量子计算与深度学习结合应用中可能存在的技术限制、成本问题、实际可行性等方面的考虑点。这些缺失使得读者无法全面评估该方法的可行性和适用性。</w:t></w:r></w:p><w:p><w:pPr><w:jc w:val="both"/></w:pPr><w:r><w:rPr/><w:t xml:space="preserve"></w:t></w:r></w:p><w:p><w:pPr><w:jc w:val="both"/></w:pPr><w:r><w:rPr/><w:t xml:space="preserve">5. 所提出主张的缺失证据：尽管文章提到了量子计算与深度学习结合应用在图像分类中取得了进展，但未提供具体的研究结果或案例来支持这一主张。缺乏实证证据使得读者难以相信该方法的有效性。</w:t></w:r></w:p><w:p><w:pPr><w:jc w:val="both"/></w:pPr><w:r><w:rPr/><w:t xml:space="preserve"></w:t></w:r></w:p><w:p><w:pPr><w:jc w:val="both"/></w:pPr><w:r><w:rPr/><w:t xml:space="preserve">6. 未探索的反驳：文章没有探讨其他学者对量子计算与深度学习结合应用在图像分类中的质疑或反驳观点。这种未探索可能导致读者对该方法存在的问题和争议不了解。</w:t></w:r></w:p><w:p><w:pPr><w:jc w:val="both"/></w:pPr><w:r><w:rPr/><w:t xml:space="preserve"></w:t></w:r></w:p><w:p><w:pPr><w:jc w:val="both"/></w:pPr><w:r><w:rPr/><w:t xml:space="preserve">7. 宣传内容和偏袒：文章没有明确表达任何宣传内容或偏袒立场，但由于发表在中国知网上，可能存在国家或机构利益的影响。这种潜在影响可能导致作者在报道中选择性地强调某些方面，以符合特定利益。</w:t></w:r></w:p><w:p><w:pPr><w:jc w:val="both"/></w:pPr><w:r><w:rPr/><w:t xml:space="preserve"></w:t></w:r></w:p><w:p><w:pPr><w:jc w:val="both"/></w:pPr><w:r><w:rPr/><w:t xml:space="preserve">8. 是否注意到可能的风险：文章没有提及量子计算与深度学习结合应用中可能存在的风险和挑战。忽略这些风险可能导致读者对该方法的实际可行性和可靠性产生误解。</w:t></w:r></w:p><w:p><w:pPr><w:jc w:val="both"/></w:pPr><w:r><w:rPr/><w:t xml:space="preserve"></w:t></w:r></w:p><w:p><w:pPr><w:jc w:val="both"/></w:pPr><w:r><w:rPr/><w:t xml:space="preserve">9. 没有平等地呈现双方：文章只关注了量子计算与深度学习结合应用在图像分类中的优势和进展，而忽略了其他方法和技术。这种不平等地呈现双方可能导致读者对该领域的全貌和多样性理解不足。</w:t></w:r></w:p><w:p><w:pPr><w:jc w:val="both"/></w:pPr><w:r><w:rPr/><w:t xml:space="preserve"></w:t></w:r></w:p><w:p><w:pPr><w:jc w:val="both"/></w:pPr><w:r><w:rPr/><w:t xml:space="preserve">总体而言，上述文章存在一些问题，包括片面报道、缺乏实证证据、未探索反驳观点等。读者在阅读时应保持批判思维，并寻找更多来源和研究来全面评估该方法的可行性和有效性。</w:t></w:r></w:p><w:p><w:pPr><w:pStyle w:val="Heading1"/></w:pPr><w:bookmarkStart w:id="5" w:name="_Toc5"/><w:r><w:t>Topics for further research:</w:t></w:r><w:bookmarkEnd w:id="5"/></w:p><w:p><w:pPr><w:spacing w:after="0"/><w:numPr><w:ilvl w:val="0"/><w:numId w:val="2"/></w:numPr></w:pPr><w:r><w:rPr/><w:t xml:space="preserve">量子计算与深度学习在其他领域的应用
</w:t></w:r></w:p><w:p><w:pPr><w:spacing w:after="0"/><w:numPr><w:ilvl w:val="0"/><w:numId w:val="2"/></w:numPr></w:pPr><w:r><w:rPr/><w:t xml:space="preserve">深度学习分类算法资源和计算能力的需求
</w:t></w:r></w:p><w:p><w:pPr><w:spacing w:after="0"/><w:numPr><w:ilvl w:val="0"/><w:numId w:val="2"/></w:numPr></w:pPr><w:r><w:rPr/><w:t xml:space="preserve">技术限制、成本问题和实际可行性
</w:t></w:r></w:p><w:p><w:pPr><w:spacing w:after="0"/><w:numPr><w:ilvl w:val="0"/><w:numId w:val="2"/></w:numPr></w:pPr><w:r><w:rPr/><w:t xml:space="preserve">具体的研究结果和案例支持
</w:t></w:r></w:p><w:p><w:pPr><w:spacing w:after="0"/><w:numPr><w:ilvl w:val="0"/><w:numId w:val="2"/></w:numPr></w:pPr><w:r><w:rPr/><w:t xml:space="preserve">其他学者对该方法的质疑和反驳观点
</w:t></w:r></w:p><w:p><w:pPr><w:numPr><w:ilvl w:val="0"/><w:numId w:val="2"/></w:numPr></w:pPr><w:r><w:rPr/><w:t xml:space="preserve">量子计算与深度学习结合应用的风险和挑战</w:t></w:r></w:p><w:p><w:pPr><w:pStyle w:val="Heading1"/></w:pPr><w:bookmarkStart w:id="6" w:name="_Toc6"/><w:r><w:t>Report location:</w:t></w:r><w:bookmarkEnd w:id="6"/></w:p><w:p><w:hyperlink r:id="rId8" w:history="1"><w:r><w:rPr><w:color w:val="2980b9"/><w:u w:val="single"/></w:rPr><w:t xml:space="preserve">https://www.fullpicture.app/item/c9e9714094a06800053f498a6cb0d18a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6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VxUlfjLwYQfvaP12-SYZFhzd54978Fn_FmGnDcusKxbV3aE6xX1PqpvuRXpbtgyRRcG0QWT88N2&amp;uniplatform=NZKPT" TargetMode="External"/><Relationship Id="rId8" Type="http://schemas.openxmlformats.org/officeDocument/2006/relationships/hyperlink" Target="https://www.fullpicture.app/item/c9e9714094a06800053f498a6cb0d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2024-01-12T08:23:10+01:00</dcterms:created>
  <dcterms:modified xsi:type="dcterms:W3CDTF">2024-01-12T08:23:10+01:00</dcterms:modified>
</cp:coreProperties>
</file>

<file path=docProps/custom.xml><?xml version="1.0" encoding="utf-8"?>
<Properties xmlns="http://schemas.openxmlformats.org/officeDocument/2006/custom-properties" xmlns:vt="http://schemas.openxmlformats.org/officeDocument/2006/docPropsVTypes"/>
</file>