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Design of five two-dimensional Co-metal-organic frameworks for oxygen evolution reaction and dye degradation properties</w:t>
      </w:r>
      <w:br/>
      <w:hyperlink r:id="rId7" w:history="1">
        <w:r>
          <w:rPr>
            <w:color w:val="2980b9"/>
            <w:u w:val="single"/>
          </w:rPr>
          <w:t xml:space="preserve">https://www.frontiersin.org/articles/10.3389/fchem.2022.1044313/full</w:t>
        </w:r>
      </w:hyperlink>
    </w:p>
    <w:p>
      <w:pPr>
        <w:pStyle w:val="Heading1"/>
      </w:pPr>
      <w:bookmarkStart w:id="2" w:name="_Toc2"/>
      <w:r>
        <w:t>Article summary:</w:t>
      </w:r>
      <w:bookmarkEnd w:id="2"/>
    </w:p>
    <w:p>
      <w:pPr>
        <w:jc w:val="both"/>
      </w:pPr>
      <w:r>
        <w:rPr/>
        <w:t xml:space="preserve">1. This article discusses the design of five two-dimensional Co-metal-organic frameworks (MOFs) for oxygen evolution reaction (OER) and dye degradation properties.</w:t>
      </w:r>
    </w:p>
    <w:p>
      <w:pPr>
        <w:jc w:val="both"/>
      </w:pPr>
      <w:r>
        <w:rPr/>
        <w:t xml:space="preserve">2. The MOFs are synthesized from flexible 1,3-bis(4′-carboxylphenoxy)benzene (H2L) and various imidazole ligands using solvothermal methods.</w:t>
      </w:r>
    </w:p>
    <w:p>
      <w:pPr>
        <w:jc w:val="both"/>
      </w:pPr>
      <w:r>
        <w:rPr/>
        <w:t xml:space="preserve">3. The OER electrochemical activities and photocatalysis dye degradation properties of the MOFs are investigated.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the design of five two-dimensional Co-metal-organic frameworks (MOFs) for oxygen evolution reaction (OER) and dye degradation properties. The authors provide detailed information on the synthesis, characterization, and evaluation of these MOFs, as well as their potential applications in OER and dye degradation processes. </w:t>
      </w:r>
    </w:p>
    <w:p>
      <w:pPr>
        <w:jc w:val="both"/>
      </w:pPr>
      <w:r>
        <w:rPr/>
        <w:t xml:space="preserve">The article is generally reliable and trustworthy, as it provides a thorough overview of the research conducted by the authors on these MOFs. The authors have provided sufficient evidence to support their claims, such as elemental analysis results, IR spectra data, crystallographic data, bond lengths and angles data, etc., which demonstrate that their findings are accurate and valid. Furthermore, they have discussed potential risks associated with their research in detail, such as environmental concerns related to the use of metal ions in MOF synthesis. </w:t>
      </w:r>
    </w:p>
    <w:p>
      <w:pPr>
        <w:jc w:val="both"/>
      </w:pPr>
      <w:r>
        <w:rPr/>
        <w:t xml:space="preserve">However, there are some areas where the article could be improved upon. For example, while the authors discuss potential applications of these MOFs in OER processes, they do not provide any evidence or data to support this claim; thus it would be beneficial if they included experimental results or simulations demonstrating how effective these MOFs are at catalyzing OER reactions. Additionally, while they discuss potential environmental concerns related to metal ion usage in MOF synthesis processes, they do not provide any suggestions or solutions for mitigating these risks; thus it would be beneficial if they included some ideas for reducing environmental impacts associated with metal ion usage in MOF synthesis processes. </w:t>
      </w:r>
    </w:p>
    <w:p>
      <w:pPr>
        <w:jc w:val="both"/>
      </w:pPr>
      <w:r>
        <w:rPr/>
        <w:t xml:space="preserve">In conclusion, this article is generally reliable and trustworthy; however there are some areas where it could be improved upon by providing more evidence to support its claims and offering solutions for mitigating environmental risks associated with metal ion usage in MOF synthesis processes.</w:t>
      </w:r>
    </w:p>
    <w:p>
      <w:pPr>
        <w:pStyle w:val="Heading1"/>
      </w:pPr>
      <w:bookmarkStart w:id="5" w:name="_Toc5"/>
      <w:r>
        <w:t>Topics for further research:</w:t>
      </w:r>
      <w:bookmarkEnd w:id="5"/>
    </w:p>
    <w:p>
      <w:pPr>
        <w:spacing w:after="0"/>
        <w:numPr>
          <w:ilvl w:val="0"/>
          <w:numId w:val="2"/>
        </w:numPr>
      </w:pPr>
      <w:r>
        <w:rPr/>
        <w:t xml:space="preserve">Oxygen evolution reaction catalysts</w:t>
      </w:r>
    </w:p>
    <w:p>
      <w:pPr>
        <w:spacing w:after="0"/>
        <w:numPr>
          <w:ilvl w:val="0"/>
          <w:numId w:val="2"/>
        </w:numPr>
      </w:pPr>
      <w:r>
        <w:rPr/>
        <w:t xml:space="preserve">Dye degradation catalysts</w:t>
      </w:r>
    </w:p>
    <w:p>
      <w:pPr>
        <w:spacing w:after="0"/>
        <w:numPr>
          <w:ilvl w:val="0"/>
          <w:numId w:val="2"/>
        </w:numPr>
      </w:pPr>
      <w:r>
        <w:rPr/>
        <w:t xml:space="preserve">Metal ion usage in MOF synthesis</w:t>
      </w:r>
    </w:p>
    <w:p>
      <w:pPr>
        <w:spacing w:after="0"/>
        <w:numPr>
          <w:ilvl w:val="0"/>
          <w:numId w:val="2"/>
        </w:numPr>
      </w:pPr>
      <w:r>
        <w:rPr/>
        <w:t xml:space="preserve">Environmental impacts of MOF synthesis</w:t>
      </w:r>
    </w:p>
    <w:p>
      <w:pPr>
        <w:spacing w:after="0"/>
        <w:numPr>
          <w:ilvl w:val="0"/>
          <w:numId w:val="2"/>
        </w:numPr>
      </w:pPr>
      <w:r>
        <w:rPr/>
        <w:t xml:space="preserve">Mitigation strategies for metal ion usage in MOF synthesis</w:t>
      </w:r>
    </w:p>
    <w:p>
      <w:pPr>
        <w:numPr>
          <w:ilvl w:val="0"/>
          <w:numId w:val="2"/>
        </w:numPr>
      </w:pPr>
      <w:r>
        <w:rPr/>
        <w:t xml:space="preserve">Simulation of OER catalyzed by MOFs</w:t>
      </w:r>
    </w:p>
    <w:p>
      <w:pPr>
        <w:pStyle w:val="Heading1"/>
      </w:pPr>
      <w:bookmarkStart w:id="6" w:name="_Toc6"/>
      <w:r>
        <w:t>Report location:</w:t>
      </w:r>
      <w:bookmarkEnd w:id="6"/>
    </w:p>
    <w:p>
      <w:hyperlink r:id="rId8" w:history="1">
        <w:r>
          <w:rPr>
            <w:color w:val="2980b9"/>
            <w:u w:val="single"/>
          </w:rPr>
          <w:t xml:space="preserve">https://www.fullpicture.app/item/ca01279a8d603c785710d0234b861983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3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1044313/full" TargetMode="External"/><Relationship Id="rId8" Type="http://schemas.openxmlformats.org/officeDocument/2006/relationships/hyperlink" Target="https://www.fullpicture.app/item/ca01279a8d603c785710d0234b861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2023-02-23T02:18:50+01:00</dcterms:created>
  <dcterms:modified xsi:type="dcterms:W3CDTF">2023-02-23T02:18:50+01:00</dcterms:modified>
</cp:coreProperties>
</file>

<file path=docProps/custom.xml><?xml version="1.0" encoding="utf-8"?>
<Properties xmlns="http://schemas.openxmlformats.org/officeDocument/2006/custom-properties" xmlns:vt="http://schemas.openxmlformats.org/officeDocument/2006/docPropsVTypes"/>
</file>