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東方日報A1：行會成員唔睇好經濟　要捱到年底　派錢最實際｜即時新聞｜港澳｜on.cc東網</w:t>
      </w:r>
      <w:br/>
      <w:hyperlink r:id="rId7" w:history="1">
        <w:r>
          <w:rPr>
            <w:color w:val="2980b9"/>
            <w:u w:val="single"/>
          </w:rPr>
          <w:t xml:space="preserve">https://hk.on.cc/hk/bkn/cnt/news/20230213/bkn-20230213033017609-0213_00822_001.html</w:t>
        </w:r>
      </w:hyperlink>
    </w:p>
    <w:p>
      <w:pPr>
        <w:pStyle w:val="Heading1"/>
      </w:pPr>
      <w:bookmarkStart w:id="2" w:name="_Toc2"/>
      <w:r>
        <w:t>Article summary:</w:t>
      </w:r>
      <w:bookmarkEnd w:id="2"/>
    </w:p>
    <w:p>
      <w:pPr>
        <w:jc w:val="both"/>
      </w:pPr>
      <w:r>
        <w:rPr/>
        <w:t xml:space="preserve">1. Lin Jianfeng, a member of the Executive Council, suggested that the Hong Kong government should continue to distribute consumer vouchers to the public to help boost the economy.</w:t>
      </w:r>
    </w:p>
    <w:p>
      <w:pPr>
        <w:jc w:val="both"/>
      </w:pPr>
      <w:r>
        <w:rPr/>
        <w:t xml:space="preserve">2. The reporter inspected several shopping areas and found that there are still good shops for rent on Canton Road in Tsim Sha Tsui and the flow of people is relatively sparse in Xin Gong Street in Sheung Shui.</w:t>
      </w:r>
    </w:p>
    <w:p>
      <w:pPr>
        <w:jc w:val="both"/>
      </w:pPr>
      <w:r>
        <w:rPr/>
        <w:t xml:space="preserve">3. Lam Kin-Fung believes that the Hong Kong government needs to “distribute money” and continue to implement the “100% Enterprise Credit Guarantee” and “Employment Guarantee” programs to provide assistance to local businesses.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from Oriental Daily News provides an overview of Lin Jianfeng's suggestion that the Hong Kong government should continue to distribute consumer vouchers to help boost the economy, as well as a description of current market conditions in various shopping areas. The article is generally reliable, providing accurate information about Lin Jianfeng's suggestion and reporting on current market conditions. However, it does not explore any potential counterarguments or risks associated with distributing consumer vouchers or implementing other economic policies mentioned in the article. Additionally, while it does mention Lin Jianfeng's suggestion for continuing consumer voucher distribution, it does not provide any evidence or analysis of why this would be beneficial for boosting the economy or how it would work in practice. Furthermore, while it mentions Lam Kin-Fung's belief that Hong Kong needs to "distribute money" and implement certain economic policies, it does not provide any evidence or analysis of why these policies would be beneficial for boosting the economy or how they would work in practice either. In conclusion, while this article provides an overview of Lin Jianfeng's suggestion and reports on current market conditions accurately, it could benefit from exploring potential counterarguments and risks associated with its proposed economic policies as well as providing evidence and analysis for why these policies would be beneficial for boosting the economy.</w:t>
      </w:r>
    </w:p>
    <w:p>
      <w:pPr>
        <w:pStyle w:val="Heading1"/>
      </w:pPr>
      <w:bookmarkStart w:id="5" w:name="_Toc5"/>
      <w:r>
        <w:t>Topics for further research:</w:t>
      </w:r>
      <w:bookmarkEnd w:id="5"/>
    </w:p>
    <w:p>
      <w:pPr>
        <w:spacing w:after="0"/>
        <w:numPr>
          <w:ilvl w:val="0"/>
          <w:numId w:val="2"/>
        </w:numPr>
      </w:pPr>
      <w:r>
        <w:rPr/>
        <w:t xml:space="preserve">Economic policies to boost economy</w:t>
      </w:r>
    </w:p>
    <w:p>
      <w:pPr>
        <w:spacing w:after="0"/>
        <w:numPr>
          <w:ilvl w:val="0"/>
          <w:numId w:val="2"/>
        </w:numPr>
      </w:pPr>
      <w:r>
        <w:rPr/>
        <w:t xml:space="preserve">Risks of consumer voucher distribution</w:t>
      </w:r>
    </w:p>
    <w:p>
      <w:pPr>
        <w:spacing w:after="0"/>
        <w:numPr>
          <w:ilvl w:val="0"/>
          <w:numId w:val="2"/>
        </w:numPr>
      </w:pPr>
      <w:r>
        <w:rPr/>
        <w:t xml:space="preserve">Benefits of distributing money</w:t>
      </w:r>
    </w:p>
    <w:p>
      <w:pPr>
        <w:spacing w:after="0"/>
        <w:numPr>
          <w:ilvl w:val="0"/>
          <w:numId w:val="2"/>
        </w:numPr>
      </w:pPr>
      <w:r>
        <w:rPr/>
        <w:t xml:space="preserve">Analysis of economic policies</w:t>
      </w:r>
    </w:p>
    <w:p>
      <w:pPr>
        <w:spacing w:after="0"/>
        <w:numPr>
          <w:ilvl w:val="0"/>
          <w:numId w:val="2"/>
        </w:numPr>
      </w:pPr>
      <w:r>
        <w:rPr/>
        <w:t xml:space="preserve">Counterarguments to consumer voucher distribution</w:t>
      </w:r>
    </w:p>
    <w:p>
      <w:pPr>
        <w:numPr>
          <w:ilvl w:val="0"/>
          <w:numId w:val="2"/>
        </w:numPr>
      </w:pPr>
      <w:r>
        <w:rPr/>
        <w:t xml:space="preserve">Evidence for economic policies to boost economy</w:t>
      </w:r>
    </w:p>
    <w:p>
      <w:pPr>
        <w:pStyle w:val="Heading1"/>
      </w:pPr>
      <w:bookmarkStart w:id="6" w:name="_Toc6"/>
      <w:r>
        <w:t>Report location:</w:t>
      </w:r>
      <w:bookmarkEnd w:id="6"/>
    </w:p>
    <w:p>
      <w:hyperlink r:id="rId8" w:history="1">
        <w:r>
          <w:rPr>
            <w:color w:val="2980b9"/>
            <w:u w:val="single"/>
          </w:rPr>
          <w:t xml:space="preserve">https://www.fullpicture.app/item/ca0f51e5d956c141c3b5a5aded2bfb81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D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k.on.cc/hk/bkn/cnt/news/20230213/bkn-20230213033017609-0213_00822_001.html" TargetMode="External"/><Relationship Id="rId8" Type="http://schemas.openxmlformats.org/officeDocument/2006/relationships/hyperlink" Target="https://www.fullpicture.app/item/ca0f51e5d956c141c3b5a5aded2bf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2023-03-03T07:47:00+01:00</dcterms:created>
  <dcterms:modified xsi:type="dcterms:W3CDTF">2023-03-03T07:47:00+01:00</dcterms:modified>
</cp:coreProperties>
</file>

<file path=docProps/custom.xml><?xml version="1.0" encoding="utf-8"?>
<Properties xmlns="http://schemas.openxmlformats.org/officeDocument/2006/custom-properties" xmlns:vt="http://schemas.openxmlformats.org/officeDocument/2006/docPropsVTypes"/>
</file>