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邹开亮 王霞|算法控制下外卖骑手劳动关系的去离、回归与协调</w:t>
      </w:r>
      <w:br/>
      <w:hyperlink r:id="rId7" w:history="1">
        <w:r>
          <w:rPr>
            <w:color w:val="2980b9"/>
            <w:u w:val="single"/>
          </w:rPr>
          <w:t xml:space="preserve">https://mp.weixin.qq.com/s/EevqivGrRiyqPXvdHlPZ8A</w:t>
        </w:r>
      </w:hyperlink>
    </w:p>
    <w:p>
      <w:pPr>
        <w:pStyle w:val="Heading1"/>
      </w:pPr>
      <w:bookmarkStart w:id="2" w:name="_Toc2"/>
      <w:r>
        <w:t>Article summary:</w:t>
      </w:r>
      <w:bookmarkEnd w:id="2"/>
    </w:p>
    <w:p>
      <w:pPr>
        <w:jc w:val="both"/>
      </w:pPr>
      <w:r>
        <w:rPr/>
        <w:t xml:space="preserve">1. 基于算法控制，外卖骑手的劳动过程呈现出“劳务合同”的外观；</w:t>
      </w:r>
    </w:p>
    <w:p>
      <w:pPr>
        <w:jc w:val="both"/>
      </w:pPr>
      <w:r>
        <w:rPr/>
        <w:t xml:space="preserve">2. 由于骑手的过程分割和分散控制的平台组织战略，对外卖骑手与平台公司之间的劳动关系有反向贡献；</w:t>
      </w:r>
    </w:p>
    <w:p>
      <w:pPr>
        <w:jc w:val="both"/>
      </w:pPr>
      <w:r>
        <w:rPr/>
        <w:t xml:space="preserve">3. 劳动定额、多层社会保险关系以及由平台算法引起的不公正待遇是回归劳动关系后需要协调的三大冲突。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本文是一份有关外卖骑手在平台操作下的劳动关系去留、回归与协调情况的文章。文章中提出了一些有益考虑，但也存在一些偏差。</w:t>
      </w:r>
    </w:p>
    <w:p>
      <w:pPr>
        <w:jc w:val="both"/>
      </w:pPr>
      <w:r>
        <w:rPr/>
        <w:t xml:space="preserve">首先，文章中没有考虑到外卖骑手在广义上对整个行业带来的影响。例如，随着外卖行业快速发展，传统食物行业也将会面临巨大冲击。此外，文章中也没有考虑到外卖行业对就业市场带来的影响。例如，随着外卖行业快速发展，传统食物行业面对工人流失、就业问题日益凸显。</w:t>
      </w:r>
    </w:p>
    <w:p>
      <w:pPr>
        <w:jc w:val="both"/>
      </w:pPr>
      <w:r>
        <w:rPr/>
        <w:t xml:space="preserve">此外，文章中也存在一定片面性。例如，作者将重心集中在了平台方应对外卖骑手问题上，而忽略了由此带来的客户体验问题。例如，随着广泛使用“奔跑者”这样的低成本人员来实施送货任务时，客户体验往往会遭到影响。</w:t>
      </w:r>
    </w:p>
    <w:p>
      <w:pPr>
        <w:jc w:val="both"/>
      </w:pPr>
      <w:r>
        <w:rPr/>
        <w:t xml:space="preserve">此外，文章中也存在一定时效性问题。例如作者将重心集中在了2020年之前出版物上, 但是, 高速发展的信息包装, 技术进步, 政府法律法规以及市场情况都会逐渐改变, 这意味着作者应该不时更新以保证信息真实性, 否则将会遭遇不真实信息带来的风险。</w:t>
      </w:r>
    </w:p>
    <w:p>
      <w:pPr>
        <w:jc w:val="both"/>
      </w:pPr>
      <w:r>
        <w:rPr/>
        <w:t xml:space="preserve">总之, 本文是一份有益考虑, 但也存在一些片面性、时效性以及不能考虑到整体影响方面存在问题.</w:t>
      </w:r>
    </w:p>
    <w:p>
      <w:pPr>
        <w:pStyle w:val="Heading1"/>
      </w:pPr>
      <w:bookmarkStart w:id="5" w:name="_Toc5"/>
      <w:r>
        <w:t>Topics for further research:</w:t>
      </w:r>
      <w:bookmarkEnd w:id="5"/>
    </w:p>
    <w:p>
      <w:pPr>
        <w:spacing w:after="0"/>
        <w:numPr>
          <w:ilvl w:val="0"/>
          <w:numId w:val="2"/>
        </w:numPr>
      </w:pPr>
      <w:r>
        <w:rPr/>
        <w:t xml:space="preserve">外卖行业对就业市场的影响；</w:t>
      </w:r>
    </w:p>
    <w:p>
      <w:pPr>
        <w:spacing w:after="0"/>
        <w:numPr>
          <w:ilvl w:val="0"/>
          <w:numId w:val="2"/>
        </w:numPr>
      </w:pPr>
      <w:r>
        <w:rPr/>
        <w:t xml:space="preserve">传统食物行业的冲击；</w:t>
      </w:r>
    </w:p>
    <w:p>
      <w:pPr>
        <w:spacing w:after="0"/>
        <w:numPr>
          <w:ilvl w:val="0"/>
          <w:numId w:val="2"/>
        </w:numPr>
      </w:pPr>
      <w:r>
        <w:rPr/>
        <w:t xml:space="preserve">外卖骑手对客户体验的影响；</w:t>
      </w:r>
    </w:p>
    <w:p>
      <w:pPr>
        <w:spacing w:after="0"/>
        <w:numPr>
          <w:ilvl w:val="0"/>
          <w:numId w:val="2"/>
        </w:numPr>
      </w:pPr>
      <w:r>
        <w:rPr/>
        <w:t xml:space="preserve">低成本人员实施送货任务；</w:t>
      </w:r>
    </w:p>
    <w:p>
      <w:pPr>
        <w:spacing w:after="0"/>
        <w:numPr>
          <w:ilvl w:val="0"/>
          <w:numId w:val="2"/>
        </w:numPr>
      </w:pPr>
      <w:r>
        <w:rPr/>
        <w:t xml:space="preserve">政府法律法规变化；</w:t>
      </w:r>
    </w:p>
    <w:p>
      <w:pPr>
        <w:numPr>
          <w:ilvl w:val="0"/>
          <w:numId w:val="2"/>
        </w:numPr>
      </w:pPr>
      <w:r>
        <w:rPr/>
        <w:t xml:space="preserve">信息真实性风险。</w:t>
      </w:r>
    </w:p>
    <w:p>
      <w:pPr>
        <w:pStyle w:val="Heading1"/>
      </w:pPr>
      <w:bookmarkStart w:id="6" w:name="_Toc6"/>
      <w:r>
        <w:t>Report location:</w:t>
      </w:r>
      <w:bookmarkEnd w:id="6"/>
    </w:p>
    <w:p>
      <w:hyperlink r:id="rId8" w:history="1">
        <w:r>
          <w:rPr>
            <w:color w:val="2980b9"/>
            <w:u w:val="single"/>
          </w:rPr>
          <w:t xml:space="preserve">https://www.fullpicture.app/item/ca227e9539add80314f1d3625aaddc8e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E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EevqivGrRiyqPXvdHlPZ8A" TargetMode="External"/><Relationship Id="rId8" Type="http://schemas.openxmlformats.org/officeDocument/2006/relationships/hyperlink" Target="https://www.fullpicture.app/item/ca227e9539add80314f1d3625aadd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2023-02-23T00:49:04+01:00</dcterms:created>
  <dcterms:modified xsi:type="dcterms:W3CDTF">2023-02-23T00:49:04+01:00</dcterms:modified>
</cp:coreProperties>
</file>

<file path=docProps/custom.xml><?xml version="1.0" encoding="utf-8"?>
<Properties xmlns="http://schemas.openxmlformats.org/officeDocument/2006/custom-properties" xmlns:vt="http://schemas.openxmlformats.org/officeDocument/2006/docPropsVTypes"/>
</file>