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characterization, and properties of fully aliphatic polyimides and their derivatives for microelectronics and optoelectronics applications | SpringerLink</w:t>
      </w:r>
      <w:br/>
      <w:hyperlink r:id="rId7" w:history="1">
        <w:r>
          <w:rPr>
            <w:color w:val="2980b9"/>
            <w:u w:val="single"/>
          </w:rPr>
          <w:t xml:space="preserve">https://link.springer.com/article/10.1007/BF03218762</w:t>
        </w:r>
      </w:hyperlink>
    </w:p>
    <w:p>
      <w:pPr>
        <w:pStyle w:val="Heading1"/>
      </w:pPr>
      <w:bookmarkStart w:id="2" w:name="_Toc2"/>
      <w:r>
        <w:t>Article summary:</w:t>
      </w:r>
      <w:bookmarkEnd w:id="2"/>
    </w:p>
    <w:p>
      <w:pPr>
        <w:jc w:val="both"/>
      </w:pPr>
      <w:r>
        <w:rPr/>
        <w:t xml:space="preserve">1. This article discusses the synthesis, characterization, and properties of fully aliphatic polyimides and their derivatives for microelectronics and optoelectronics applications.</w:t>
      </w:r>
    </w:p>
    <w:p>
      <w:pPr>
        <w:jc w:val="both"/>
      </w:pPr>
      <w:r>
        <w:rPr/>
        <w:t xml:space="preserve">2. It references a variety of sources such as patents, books, articles, and websites to provide an overview of the topic.</w:t>
      </w:r>
    </w:p>
    <w:p>
      <w:pPr>
        <w:jc w:val="both"/>
      </w:pPr>
      <w:r>
        <w:rPr/>
        <w:t xml:space="preserve">3. The article also provides information on the potential uses of these materials in various industries.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the topic by referencing a variety of sources such as patents, books, articles, and websites. The sources are all reputable and credible, which adds to the trustworthiness of the article. Furthermore, it presents both sides equally by providing information on potential uses as well as possible risks associated with these materials.</w:t>
      </w:r>
    </w:p>
    <w:p>
      <w:pPr>
        <w:jc w:val="both"/>
      </w:pPr>
      <w:r>
        <w:rPr/>
        <w:t xml:space="preserve">However, there are some areas where the article could be improved upon. For example, it does not explore any counterarguments or present any evidence for its claims made throughout the article. Additionally, there is no discussion on potential biases or promotional content that may be present in some of the referenced sources. Finally, there is no mention of any missing points of consideration that should be taken into account when using these materials in various industries.</w:t>
      </w:r>
    </w:p>
    <w:p>
      <w:pPr>
        <w:pStyle w:val="Heading1"/>
      </w:pPr>
      <w:bookmarkStart w:id="5" w:name="_Toc5"/>
      <w:r>
        <w:t>Topics for further research:</w:t>
      </w:r>
      <w:bookmarkEnd w:id="5"/>
    </w:p>
    <w:p>
      <w:pPr>
        <w:spacing w:after="0"/>
        <w:numPr>
          <w:ilvl w:val="0"/>
          <w:numId w:val="2"/>
        </w:numPr>
      </w:pPr>
      <w:r>
        <w:rPr/>
        <w:t xml:space="preserve">Potential health risks of nanomaterials</w:t>
      </w:r>
    </w:p>
    <w:p>
      <w:pPr>
        <w:spacing w:after="0"/>
        <w:numPr>
          <w:ilvl w:val="0"/>
          <w:numId w:val="2"/>
        </w:numPr>
      </w:pPr>
      <w:r>
        <w:rPr/>
        <w:t xml:space="preserve">Environmental impacts of nanomaterials</w:t>
      </w:r>
    </w:p>
    <w:p>
      <w:pPr>
        <w:spacing w:after="0"/>
        <w:numPr>
          <w:ilvl w:val="0"/>
          <w:numId w:val="2"/>
        </w:numPr>
      </w:pPr>
      <w:r>
        <w:rPr/>
        <w:t xml:space="preserve">Regulatory framework for nanomaterials</w:t>
      </w:r>
    </w:p>
    <w:p>
      <w:pPr>
        <w:spacing w:after="0"/>
        <w:numPr>
          <w:ilvl w:val="0"/>
          <w:numId w:val="2"/>
        </w:numPr>
      </w:pPr>
      <w:r>
        <w:rPr/>
        <w:t xml:space="preserve">Counterarguments to nanomaterials</w:t>
      </w:r>
    </w:p>
    <w:p>
      <w:pPr>
        <w:spacing w:after="0"/>
        <w:numPr>
          <w:ilvl w:val="0"/>
          <w:numId w:val="2"/>
        </w:numPr>
      </w:pPr>
      <w:r>
        <w:rPr/>
        <w:t xml:space="preserve">Ethical considerations of nanomaterials</w:t>
      </w:r>
    </w:p>
    <w:p>
      <w:pPr>
        <w:numPr>
          <w:ilvl w:val="0"/>
          <w:numId w:val="2"/>
        </w:numPr>
      </w:pPr>
      <w:r>
        <w:rPr/>
        <w:t xml:space="preserve">Nanomaterials in consumer products</w:t>
      </w:r>
    </w:p>
    <w:p>
      <w:pPr>
        <w:pStyle w:val="Heading1"/>
      </w:pPr>
      <w:bookmarkStart w:id="6" w:name="_Toc6"/>
      <w:r>
        <w:t>Report location:</w:t>
      </w:r>
      <w:bookmarkEnd w:id="6"/>
    </w:p>
    <w:p>
      <w:hyperlink r:id="rId8" w:history="1">
        <w:r>
          <w:rPr>
            <w:color w:val="2980b9"/>
            <w:u w:val="single"/>
          </w:rPr>
          <w:t xml:space="preserve">https://www.fullpicture.app/item/ca70e5dbea540fb2ef50174a30c1cde6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D0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3218762" TargetMode="External"/><Relationship Id="rId8" Type="http://schemas.openxmlformats.org/officeDocument/2006/relationships/hyperlink" Target="https://www.fullpicture.app/item/ca70e5dbea540fb2ef50174a30c1c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2023-02-19T23:42:27+01:00</dcterms:created>
  <dcterms:modified xsi:type="dcterms:W3CDTF">2023-02-19T23:42:27+01:00</dcterms:modified>
</cp:coreProperties>
</file>

<file path=docProps/custom.xml><?xml version="1.0" encoding="utf-8"?>
<Properties xmlns="http://schemas.openxmlformats.org/officeDocument/2006/custom-properties" xmlns:vt="http://schemas.openxmlformats.org/officeDocument/2006/docPropsVTypes"/>
</file>