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Neuritogenic Securinega Alkaloids from Flueggea suffruticosa by a Building Blocks‐Based Molecular Network Strategy - He - 2021 - Angewandte Chemie International Edition - Wiley Online Library</w:t>
      </w:r>
      <w:br/>
      <w:hyperlink r:id="rId7" w:history="1">
        <w:r>
          <w:rPr>
            <w:color w:val="2980b9"/>
            <w:u w:val="single"/>
          </w:rPr>
          <w:t xml:space="preserve">https://onlinelibrary.wiley.com/doi/10.1002/anie.202103878</w:t>
        </w:r>
      </w:hyperlink>
    </w:p>
    <w:p>
      <w:pPr>
        <w:pStyle w:val="Heading1"/>
      </w:pPr>
      <w:bookmarkStart w:id="2" w:name="_Toc2"/>
      <w:r>
        <w:t>Article summary:</w:t>
      </w:r>
      <w:bookmarkEnd w:id="2"/>
    </w:p>
    <w:p>
      <w:pPr>
        <w:jc w:val="both"/>
      </w:pPr>
      <w:r>
        <w:rPr/>
        <w:t xml:space="preserve">1. A new strategy, the building blocks-based molecular network (BBMN), was developed to facilitate the discovery of novel natural products.</w:t>
      </w:r>
    </w:p>
    <w:p>
      <w:pPr>
        <w:jc w:val="both"/>
      </w:pPr>
      <w:r>
        <w:rPr/>
        <w:t xml:space="preserve">2. This strategy was used to map the total alkaloid fraction of Flueggea suffruticosa, resulting in the discovery of three Securinega alkaloids (SEAs) with unusual chemical architectures.</w:t>
      </w:r>
    </w:p>
    <w:p>
      <w:pPr>
        <w:jc w:val="both"/>
      </w:pPr>
      <w:r>
        <w:rPr/>
        <w:t xml:space="preserve">3. Compound 1 exhibited remarkable effects on neuronal differentiation and neurite extension.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evidence for their claims by citing relevant literature and providing data from experiments conducted during their research. Furthermore, they have discussed potential risks associated with their findings, such as possible side effects of compound 1 on neuronal development.</w:t>
      </w:r>
    </w:p>
    <w:p>
      <w:pPr>
        <w:jc w:val="both"/>
      </w:pPr>
      <w:r>
        <w:rPr/>
        <w:t xml:space="preserve">However, there are some areas where the article could be improved upon. For example, while the authors discuss potential risks associated with their findings, they do not provide any information about how these risks can be mitigated or avoided. Additionally, while they cite relevant literature to support their claims, they do not explore any counterarguments or alternative perspectives that may exist in this field of research. Finally, while the authors present both sides of an argument equally in some cases, there are instances where one side is given more attention than the other without sufficient justification for doing so.</w:t>
      </w:r>
    </w:p>
    <w:p>
      <w:pPr>
        <w:pStyle w:val="Heading1"/>
      </w:pPr>
      <w:bookmarkStart w:id="5" w:name="_Toc5"/>
      <w:r>
        <w:t>Topics for further research:</w:t>
      </w:r>
      <w:bookmarkEnd w:id="5"/>
    </w:p>
    <w:p>
      <w:pPr>
        <w:spacing w:after="0"/>
        <w:numPr>
          <w:ilvl w:val="0"/>
          <w:numId w:val="2"/>
        </w:numPr>
      </w:pPr>
      <w:r>
        <w:rPr/>
        <w:t xml:space="preserve">Mitigating risks associated with compound 1</w:t>
      </w:r>
    </w:p>
    <w:p>
      <w:pPr>
        <w:spacing w:after="0"/>
        <w:numPr>
          <w:ilvl w:val="0"/>
          <w:numId w:val="2"/>
        </w:numPr>
      </w:pPr>
      <w:r>
        <w:rPr/>
        <w:t xml:space="preserve">Alternative perspectives on neuronal development</w:t>
      </w:r>
    </w:p>
    <w:p>
      <w:pPr>
        <w:spacing w:after="0"/>
        <w:numPr>
          <w:ilvl w:val="0"/>
          <w:numId w:val="2"/>
        </w:numPr>
      </w:pPr>
      <w:r>
        <w:rPr/>
        <w:t xml:space="preserve">Counterarguments to compound 1 research</w:t>
      </w:r>
    </w:p>
    <w:p>
      <w:pPr>
        <w:spacing w:after="0"/>
        <w:numPr>
          <w:ilvl w:val="0"/>
          <w:numId w:val="2"/>
        </w:numPr>
      </w:pPr>
      <w:r>
        <w:rPr/>
        <w:t xml:space="preserve">Evidence-based approaches to neuronal development</w:t>
      </w:r>
    </w:p>
    <w:p>
      <w:pPr>
        <w:spacing w:after="0"/>
        <w:numPr>
          <w:ilvl w:val="0"/>
          <w:numId w:val="2"/>
        </w:numPr>
      </w:pPr>
      <w:r>
        <w:rPr/>
        <w:t xml:space="preserve">Potential side effects of compound 1</w:t>
      </w:r>
    </w:p>
    <w:p>
      <w:pPr>
        <w:numPr>
          <w:ilvl w:val="0"/>
          <w:numId w:val="2"/>
        </w:numPr>
      </w:pPr>
      <w:r>
        <w:rPr/>
        <w:t xml:space="preserve">Strategies for avoiding risks associated with compound 1</w:t>
      </w:r>
    </w:p>
    <w:p>
      <w:pPr>
        <w:pStyle w:val="Heading1"/>
      </w:pPr>
      <w:bookmarkStart w:id="6" w:name="_Toc6"/>
      <w:r>
        <w:t>Report location:</w:t>
      </w:r>
      <w:bookmarkEnd w:id="6"/>
    </w:p>
    <w:p>
      <w:hyperlink r:id="rId8" w:history="1">
        <w:r>
          <w:rPr>
            <w:color w:val="2980b9"/>
            <w:u w:val="single"/>
          </w:rPr>
          <w:t xml:space="preserve">https://www.fullpicture.app/item/cae4f88438d2643f1e1dcc036f49b3f6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2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103878" TargetMode="External"/><Relationship Id="rId8" Type="http://schemas.openxmlformats.org/officeDocument/2006/relationships/hyperlink" Target="https://www.fullpicture.app/item/cae4f88438d2643f1e1dcc036f49b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2023-03-05T17:24:49+01:00</dcterms:created>
  <dcterms:modified xsi:type="dcterms:W3CDTF">2023-03-05T17:24:49+01:00</dcterms:modified>
</cp:coreProperties>
</file>

<file path=docProps/custom.xml><?xml version="1.0" encoding="utf-8"?>
<Properties xmlns="http://schemas.openxmlformats.org/officeDocument/2006/custom-properties" xmlns:vt="http://schemas.openxmlformats.org/officeDocument/2006/docPropsVTypes"/>
</file>