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Difference Between NAFTA and EU | Difference Between</w:t>
      </w:r>
      <w:br/>
      <w:hyperlink r:id="rId7" w:history="1">
        <w:r>
          <w:rPr>
            <w:color w:val="2980b9"/>
            <w:u w:val="single"/>
          </w:rPr>
          <w:t xml:space="preserve">http://www.differencebetween.net/miscellaneous/politics/difference-between-nafta-and-eu/</w:t>
        </w:r>
      </w:hyperlink>
    </w:p>
    <w:p>
      <w:pPr>
        <w:pStyle w:val="Heading1"/>
      </w:pPr>
      <w:bookmarkStart w:id="2" w:name="_Toc2"/>
      <w:r>
        <w:t>Article summary:</w:t>
      </w:r>
      <w:bookmarkEnd w:id="2"/>
    </w:p>
    <w:p>
      <w:pPr>
        <w:jc w:val="both"/>
      </w:pPr>
      <w:r>
        <w:rPr/>
        <w:t xml:space="preserve">1. The EU is a political and economic union between 28 European countries, while NAFTA is a treaty between the United States, Mexico, and Canada aimed at eliminating trade barriers.</w:t>
      </w:r>
    </w:p>
    <w:p>
      <w:pPr>
        <w:jc w:val="both"/>
      </w:pPr>
      <w:r>
        <w:rPr/>
        <w:t xml:space="preserve">2. The EU has evolved into a complex organization covering policy, security, and economic factors, while NAFTA remains a purely economic treaty.</w:t>
      </w:r>
    </w:p>
    <w:p>
      <w:pPr>
        <w:jc w:val="both"/>
      </w:pPr>
      <w:r>
        <w:rPr/>
        <w:t xml:space="preserve">3. The key differences between NAFTA and the EU include scope (the EU is a political and territorial union), freedom of movement (EU citizens can move freely within member states), and currency (the EU has adopted the Euro).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"Difference Between NAFTA and EU" provides a comprehensive overview of the key differences between the North America Free Trade Agreement (NAFTA) and the European Union (EU). The article is well-researched and provides detailed information on the history, goals, and provisions of both agreements. However, there are some potential biases in the article that should be noted.</w:t>
      </w:r>
    </w:p>
    <w:p>
      <w:pPr>
        <w:jc w:val="both"/>
      </w:pPr>
      <w:r>
        <w:rPr/>
        <w:t xml:space="preserve"/>
      </w:r>
    </w:p>
    <w:p>
      <w:pPr>
        <w:jc w:val="both"/>
      </w:pPr>
      <w:r>
        <w:rPr/>
        <w:t xml:space="preserve">One potential bias is that the article presents a more positive view of the EU than NAFTA. While it acknowledges that both agreements have been criticized by member states and challenged by separatist movements, it emphasizes the benefits of the EU in promoting peace, stability, and economic growth in Europe. In contrast, it focuses more on criticisms of NAFTA by US President Trump and does not provide as much detail on its benefits.</w:t>
      </w:r>
    </w:p>
    <w:p>
      <w:pPr>
        <w:jc w:val="both"/>
      </w:pPr>
      <w:r>
        <w:rPr/>
        <w:t xml:space="preserve"/>
      </w:r>
    </w:p>
    <w:p>
      <w:pPr>
        <w:jc w:val="both"/>
      </w:pPr>
      <w:r>
        <w:rPr/>
        <w:t xml:space="preserve">Another potential bias is that the article presents a one-sided view of free movement within the EU. While it notes that border controls have been eliminated among many EU countries and people can move freely within the European Union, it does not mention concerns about immigration policies or issues related to refugees and asylum seekers. This could give readers an incomplete picture of the challenges facing the EU.</w:t>
      </w:r>
    </w:p>
    <w:p>
      <w:pPr>
        <w:jc w:val="both"/>
      </w:pPr>
      <w:r>
        <w:rPr/>
        <w:t xml:space="preserve"/>
      </w:r>
    </w:p>
    <w:p>
      <w:pPr>
        <w:jc w:val="both"/>
      </w:pPr>
      <w:r>
        <w:rPr/>
        <w:t xml:space="preserve">The article also includes some unsupported claims, such as stating that NAFTA aims at promoting an economic bloc without providing evidence for this claim. Additionally, while it notes that both agreements aim at eliminating trade barriers among member states, it does not explore potential counterarguments against free trade or consider any risks associated with these agreements.</w:t>
      </w:r>
    </w:p>
    <w:p>
      <w:pPr>
        <w:jc w:val="both"/>
      </w:pPr>
      <w:r>
        <w:rPr/>
        <w:t xml:space="preserve"/>
      </w:r>
    </w:p>
    <w:p>
      <w:pPr>
        <w:jc w:val="both"/>
      </w:pPr>
      <w:r>
        <w:rPr/>
        <w:t xml:space="preserve">Overall, while "Difference Between NAFTA and EU" provides a useful overview of these two agreements, readers should be aware of its potential biases and limitations in presenting a complete picture of their strengths and weaknesses.</w:t>
      </w:r>
    </w:p>
    <w:p>
      <w:pPr>
        <w:pStyle w:val="Heading1"/>
      </w:pPr>
      <w:bookmarkStart w:id="5" w:name="_Toc5"/>
      <w:r>
        <w:t>Topics for further research:</w:t>
      </w:r>
      <w:bookmarkEnd w:id="5"/>
    </w:p>
    <w:p>
      <w:pPr>
        <w:spacing w:after="0"/>
        <w:numPr>
          <w:ilvl w:val="0"/>
          <w:numId w:val="2"/>
        </w:numPr>
      </w:pPr>
      <w:r>
        <w:rPr/>
        <w:t xml:space="preserve">EU immigration policies and challenges
</w:t>
      </w:r>
    </w:p>
    <w:p>
      <w:pPr>
        <w:spacing w:after="0"/>
        <w:numPr>
          <w:ilvl w:val="0"/>
          <w:numId w:val="2"/>
        </w:numPr>
      </w:pPr>
      <w:r>
        <w:rPr/>
        <w:t xml:space="preserve">Criticisms of the EU's handling of refugees and asylum seekers
</w:t>
      </w:r>
    </w:p>
    <w:p>
      <w:pPr>
        <w:spacing w:after="0"/>
        <w:numPr>
          <w:ilvl w:val="0"/>
          <w:numId w:val="2"/>
        </w:numPr>
      </w:pPr>
      <w:r>
        <w:rPr/>
        <w:t xml:space="preserve">NAFTA's impact on job creation and economic growth
</w:t>
      </w:r>
    </w:p>
    <w:p>
      <w:pPr>
        <w:spacing w:after="0"/>
        <w:numPr>
          <w:ilvl w:val="0"/>
          <w:numId w:val="2"/>
        </w:numPr>
      </w:pPr>
      <w:r>
        <w:rPr/>
        <w:t xml:space="preserve">Potential risks associated with free trade agreements
</w:t>
      </w:r>
    </w:p>
    <w:p>
      <w:pPr>
        <w:spacing w:after="0"/>
        <w:numPr>
          <w:ilvl w:val="0"/>
          <w:numId w:val="2"/>
        </w:numPr>
      </w:pPr>
      <w:r>
        <w:rPr/>
        <w:t xml:space="preserve">NAFTA's provisions for environmental protection and labor rights
</w:t>
      </w:r>
    </w:p>
    <w:p>
      <w:pPr>
        <w:numPr>
          <w:ilvl w:val="0"/>
          <w:numId w:val="2"/>
        </w:numPr>
      </w:pPr>
      <w:r>
        <w:rPr/>
        <w:t xml:space="preserve">EU's policies on trade with non-member countries</w:t>
      </w:r>
    </w:p>
    <w:p>
      <w:pPr>
        <w:pStyle w:val="Heading1"/>
      </w:pPr>
      <w:bookmarkStart w:id="6" w:name="_Toc6"/>
      <w:r>
        <w:t>Report location:</w:t>
      </w:r>
      <w:bookmarkEnd w:id="6"/>
    </w:p>
    <w:p>
      <w:hyperlink r:id="rId8" w:history="1">
        <w:r>
          <w:rPr>
            <w:color w:val="2980b9"/>
            <w:u w:val="single"/>
          </w:rPr>
          <w:t xml:space="preserve">https://www.fullpicture.app/item/cb044ea390e71c7a3fbab76db15699cc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42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fferencebetween.net/miscellaneous/politics/difference-between-nafta-and-eu/" TargetMode="External"/><Relationship Id="rId8" Type="http://schemas.openxmlformats.org/officeDocument/2006/relationships/hyperlink" Target="https://www.fullpicture.app/item/cb044ea390e71c7a3fbab76db15699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2023-12-20T23:02:29+01:00</dcterms:created>
  <dcterms:modified xsi:type="dcterms:W3CDTF">2023-12-20T23:02:29+01:00</dcterms:modified>
</cp:coreProperties>
</file>

<file path=docProps/custom.xml><?xml version="1.0" encoding="utf-8"?>
<Properties xmlns="http://schemas.openxmlformats.org/officeDocument/2006/custom-properties" xmlns:vt="http://schemas.openxmlformats.org/officeDocument/2006/docPropsVTypes"/>
</file>