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Red/far-red light signals regulate the activity of the carbon-concentrating mechanism in cyanobacteria | Science Advances</w:t>
      </w:r>
      <w:br/>
      <w:hyperlink r:id="rId7" w:history="1">
        <w:r>
          <w:rPr>
            <w:color w:val="2980b9"/>
            <w:u w:val="single"/>
          </w:rPr>
          <w:t xml:space="preserve">https://www.science.org/doi/10.1126/sciadv.abg0435</w:t>
        </w:r>
      </w:hyperlink>
    </w:p>
    <w:p>
      <w:pPr>
        <w:pStyle w:val="Heading1"/>
      </w:pPr>
      <w:bookmarkStart w:id="2" w:name="_Toc2"/>
      <w:r>
        <w:t>Article summary:</w:t>
      </w:r>
      <w:bookmarkEnd w:id="2"/>
    </w:p>
    <w:p>
      <w:pPr>
        <w:jc w:val="both"/>
      </w:pPr>
      <w:r>
        <w:rPr/>
        <w:t xml:space="preserve">1. Red/far-red light signals regulate the activity of the carbon-concentrating mechanism in cyanobacteria, which contributes to their desiccation tolerance.</w:t>
      </w:r>
    </w:p>
    <w:p>
      <w:pPr>
        <w:jc w:val="both"/>
      </w:pPr>
      <w:r>
        <w:rPr/>
        <w:t xml:space="preserve">2. Metabolomic investigations indicated a decline in ribulose-1,5-bisphosphate carboxylase/oxygenase carboxylation activity, and this was accelerated by far-red light.</w:t>
      </w:r>
    </w:p>
    <w:p>
      <w:pPr>
        <w:jc w:val="both"/>
      </w:pPr>
      <w:r>
        <w:rPr/>
        <w:t xml:space="preserve">3. Experiments with specific mutants of the non–desiccation-tolerant cyanobacterium Synechocystis sp. PCC 6803 provided mechanistic evidence on how the FR light is sensed and to which target protein the signal is transduced.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“Red/far-red light signals regulate the activity of the carbon-concentrating mechanism in cyanobacteria” published in Science Advances is a well written and comprehensive piece of research that provides an interesting insight into how red/far-red light signals can affect desiccation tolerance in cyanobacteria. The authors have conducted extensive experiments to investigate the effects of different Ci preacclimation states and FR light on responses to dehydration, as well as metabolic profiling of L. ohadii under various hydration conditions. The results are presented clearly and concisely, making it easy for readers to understand the findings.</w:t>
      </w:r>
    </w:p>
    <w:p>
      <w:pPr>
        <w:jc w:val="both"/>
      </w:pPr>
      <w:r>
        <w:rPr/>
        <w:t xml:space="preserve">The article does not appear to be biased or one sided, as it presents both sides of the argument equally and fairly. It also does not contain any promotional content or partiality towards any particular viewpoint or opinion. Furthermore, all claims made are supported by evidence from experiments conducted by the authors, making them reliable and trustworthy.</w:t>
      </w:r>
    </w:p>
    <w:p>
      <w:pPr>
        <w:jc w:val="both"/>
      </w:pPr>
      <w:r>
        <w:rPr/>
        <w:t xml:space="preserve">The only potential issue with this article is that it does not explore any counterarguments or alternative explanations for its findings, which could provide further insight into how red/far-red light signals affect desiccation tolerance in cyanobacteria. Additionally, possible risks associated with these findings are not noted or discussed in detail, which could be beneficial for readers who wish to gain a more complete understanding of this topic.</w:t>
      </w:r>
    </w:p>
    <w:p>
      <w:pPr>
        <w:pStyle w:val="Heading1"/>
      </w:pPr>
      <w:bookmarkStart w:id="5" w:name="_Toc5"/>
      <w:r>
        <w:t>Topics for further research:</w:t>
      </w:r>
      <w:bookmarkEnd w:id="5"/>
    </w:p>
    <w:p>
      <w:pPr>
        <w:spacing w:after="0"/>
        <w:numPr>
          <w:ilvl w:val="0"/>
          <w:numId w:val="2"/>
        </w:numPr>
      </w:pPr>
      <w:r>
        <w:rPr/>
        <w:t xml:space="preserve">Desiccation tolerance in cyanobacteria</w:t>
      </w:r>
    </w:p>
    <w:p>
      <w:pPr>
        <w:spacing w:after="0"/>
        <w:numPr>
          <w:ilvl w:val="0"/>
          <w:numId w:val="2"/>
        </w:numPr>
      </w:pPr>
      <w:r>
        <w:rPr/>
        <w:t xml:space="preserve">Effects of red/far-red light on cyanobacteria</w:t>
      </w:r>
    </w:p>
    <w:p>
      <w:pPr>
        <w:spacing w:after="0"/>
        <w:numPr>
          <w:ilvl w:val="0"/>
          <w:numId w:val="2"/>
        </w:numPr>
      </w:pPr>
      <w:r>
        <w:rPr/>
        <w:t xml:space="preserve">Metabolic profiling of L. ohadii</w:t>
      </w:r>
    </w:p>
    <w:p>
      <w:pPr>
        <w:spacing w:after="0"/>
        <w:numPr>
          <w:ilvl w:val="0"/>
          <w:numId w:val="2"/>
        </w:numPr>
      </w:pPr>
      <w:r>
        <w:rPr/>
        <w:t xml:space="preserve">Risks associated with red/far-red light signals</w:t>
      </w:r>
    </w:p>
    <w:p>
      <w:pPr>
        <w:spacing w:after="0"/>
        <w:numPr>
          <w:ilvl w:val="0"/>
          <w:numId w:val="2"/>
        </w:numPr>
      </w:pPr>
      <w:r>
        <w:rPr/>
        <w:t xml:space="preserve">Counterarguments to red/far-red light signals</w:t>
      </w:r>
    </w:p>
    <w:p>
      <w:pPr>
        <w:numPr>
          <w:ilvl w:val="0"/>
          <w:numId w:val="2"/>
        </w:numPr>
      </w:pPr>
      <w:r>
        <w:rPr/>
        <w:t xml:space="preserve">Alternative explanations for desiccation tolerance in cyanobacteria</w:t>
      </w:r>
    </w:p>
    <w:p>
      <w:pPr>
        <w:pStyle w:val="Heading1"/>
      </w:pPr>
      <w:bookmarkStart w:id="6" w:name="_Toc6"/>
      <w:r>
        <w:t>Report location:</w:t>
      </w:r>
      <w:bookmarkEnd w:id="6"/>
    </w:p>
    <w:p>
      <w:hyperlink r:id="rId8" w:history="1">
        <w:r>
          <w:rPr>
            <w:color w:val="2980b9"/>
            <w:u w:val="single"/>
          </w:rPr>
          <w:t xml:space="preserve">https://www.fullpicture.app/item/cb27e7ea1b3b887fa553bf3367214306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ED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bg0435" TargetMode="External"/><Relationship Id="rId8" Type="http://schemas.openxmlformats.org/officeDocument/2006/relationships/hyperlink" Target="https://www.fullpicture.app/item/cb27e7ea1b3b887fa553bf33672143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2023-02-20T18:26:29+01:00</dcterms:created>
  <dcterms:modified xsi:type="dcterms:W3CDTF">2023-02-20T18:26:29+01:00</dcterms:modified>
</cp:coreProperties>
</file>

<file path=docProps/custom.xml><?xml version="1.0" encoding="utf-8"?>
<Properties xmlns="http://schemas.openxmlformats.org/officeDocument/2006/custom-properties" xmlns:vt="http://schemas.openxmlformats.org/officeDocument/2006/docPropsVTypes"/>
</file>