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Two-phase liquid cooling for electric vehicle IGBT power module thermal management | Compendex</w:t></w:r><w:br/><w:hyperlink r:id="rId7" w:history="1"><w:r><w:rPr><w:color w:val="2980b9"/><w:u w:val="single"/></w:rPr><w:t xml:space="preserve">https://www.engineeringvillage.com/app/doc/?docid=cpx_432a754b161666b723bM7eee1017816339&pageSize=25&index=9&searchId=03f1720c50b148ac98f7130827c8e45d&resultsCount=104&usageZone=resultslist&usageOrigin=searchresults&searchType=Expert</w:t></w:r></w:hyperlink></w:p><w:p><w:pPr><w:pStyle w:val="Heading1"/></w:pPr><w:bookmarkStart w:id="2" w:name="_Toc2"/><w:r><w:t>Article summary:</w:t></w:r><w:bookmarkEnd w:id="2"/></w:p><w:p><w:pPr><w:jc w:val="both"/></w:pPr><w:r><w:rPr/><w:t xml:space="preserve">1. This work aims to demonstrate the advantages of two-phase cooling technology in thermal management of high power electronic modules, using SKIM909GD066 motor inverter as a test tool for thermal/fluid analysis.</w:t></w:r></w:p><w:p><w:pPr><w:jc w:val="both"/></w:pPr><w:r><w:rPr/><w:t xml:space="preserve">2. A 3-D FEM based thermal model was set up with dissipated power, heat transfer coefficient and fluid temperature to simulate two-phase cooling on the inverter's IGBT.</w:t></w:r></w:p><w:p><w:pPr><w:jc w:val="both"/></w:pPr><w:r><w:rPr/><w:t xml:space="preserve">3. The advantages of the two-phase solution were compared with single phase cooling.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research conducted and its results. The authors have provided sufficient evidence to support their claims, such as setting up a 3-D FEM based thermal model with dissipated power, heat transfer coefficient and fluid temperature to simulate two-phase cooling on the inverter's IGBT. Furthermore, they have also compared the advantages of the two-phase solution with single phase cooling. </w:t></w:r></w:p><w:p><w:pPr><w:jc w:val="both"/></w:pPr><w:r><w:rPr/><w:t xml:space="preserve">However, there are some potential biases that should be noted in this article. For example, it does not explore any counterarguments or present both sides equally when discussing the advantages of two-phase cooling technology over single phase cooling technology. Additionally, there is no mention of possible risks associated with using this technology in electric vehicle applications. Finally, there is some promotional content in the article which could be seen as biased towards promoting two-phase liquid cooling for electric vehicle applications without considering other alternatives or solutions that may be available.</w:t></w:r></w:p><w:p><w:pPr><w:pStyle w:val="Heading1"/></w:pPr><w:bookmarkStart w:id="5" w:name="_Toc5"/><w:r><w:t>Topics for further research:</w:t></w:r><w:bookmarkEnd w:id="5"/></w:p><w:p><w:pPr><w:spacing w:after="0"/><w:numPr><w:ilvl w:val="0"/><w:numId w:val="2"/></w:numPr></w:pPr><w:r><w:rPr/><w:t xml:space="preserve">Electric vehicle cooling solutions</w:t></w:r></w:p><w:p><w:pPr><w:spacing w:after="0"/><w:numPr><w:ilvl w:val="0"/><w:numId w:val="2"/></w:numPr></w:pPr><w:r><w:rPr/><w:t xml:space="preserve">Alternatives to two-phase liquid cooling</w:t></w:r></w:p><w:p><w:pPr><w:spacing w:after="0"/><w:numPr><w:ilvl w:val="0"/><w:numId w:val="2"/></w:numPr></w:pPr><w:r><w:rPr/><w:t xml:space="preserve">Risks associated with two-phase cooling technology</w:t></w:r></w:p><w:p><w:pPr><w:spacing w:after="0"/><w:numPr><w:ilvl w:val="0"/><w:numId w:val="2"/></w:numPr></w:pPr><w:r><w:rPr/><w:t xml:space="preserve">Advantages of single phase cooling</w:t></w:r></w:p><w:p><w:pPr><w:spacing w:after="0"/><w:numPr><w:ilvl w:val="0"/><w:numId w:val="2"/></w:numPr></w:pPr><w:r><w:rPr/><w:t xml:space="preserve">3-D FEM based thermal modeling</w:t></w:r></w:p><w:p><w:pPr><w:numPr><w:ilvl w:val="0"/><w:numId w:val="2"/></w:numPr></w:pPr><w:r><w:rPr/><w:t xml:space="preserve">Heat transfer coefficient and fluid temperature in electric vehicles</w:t></w:r></w:p><w:p><w:pPr><w:pStyle w:val="Heading1"/></w:pPr><w:bookmarkStart w:id="6" w:name="_Toc6"/><w:r><w:t>Report location:</w:t></w:r><w:bookmarkEnd w:id="6"/></w:p><w:p><w:hyperlink r:id="rId8" w:history="1"><w:r><w:rPr><w:color w:val="2980b9"/><w:u w:val="single"/></w:rPr><w:t xml:space="preserve">https://www.fullpicture.app/item/cb4670ac118fdae2cd4bcf8799eab912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E27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ineeringvillage.com/app/doc/?docid=cpx_432a754b161666b723bM7eee1017816339&amp;pageSize=25&amp;index=9&amp;searchId=03f1720c50b148ac98f7130827c8e45d&amp;resultsCount=104&amp;usageZone=resultslist&amp;usageOrigin=searchresults&amp;searchType=Expert" TargetMode="External"/><Relationship Id="rId8" Type="http://schemas.openxmlformats.org/officeDocument/2006/relationships/hyperlink" Target="https://www.fullpicture.app/item/cb4670ac118fdae2cd4bcf8799eab9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2023-02-21T14:58:45+01:00</dcterms:created>
  <dcterms:modified xsi:type="dcterms:W3CDTF">2023-02-21T14:58:45+01:00</dcterms:modified>
</cp:coreProperties>
</file>

<file path=docProps/custom.xml><?xml version="1.0" encoding="utf-8"?>
<Properties xmlns="http://schemas.openxmlformats.org/officeDocument/2006/custom-properties" xmlns:vt="http://schemas.openxmlformats.org/officeDocument/2006/docPropsVTypes"/>
</file>