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一种新的NLRP3炎症小体抑制剂Dioscin促进成骨 - PubMed</w:t>
      </w:r>
      <w:br/>
      <w:hyperlink r:id="rId7" w:history="1">
        <w:r>
          <w:rPr>
            <w:color w:val="2980b9"/>
            <w:u w:val="single"/>
          </w:rPr>
          <w:t xml:space="preserve">https://pubmed.ncbi.nlm.nih.gov/31814281/</w:t>
        </w:r>
      </w:hyperlink>
    </w:p>
    <w:p>
      <w:pPr>
        <w:pStyle w:val="Heading1"/>
      </w:pPr>
      <w:bookmarkStart w:id="2" w:name="_Toc2"/>
      <w:r>
        <w:t>Article summary:</w:t>
      </w:r>
      <w:bookmarkEnd w:id="2"/>
    </w:p>
    <w:p>
      <w:pPr>
        <w:jc w:val="both"/>
      </w:pPr>
      <w:r>
        <w:rPr/>
        <w:t xml:space="preserve">1. A new NLRP3 inflammasome inhibitor, Dioscin, has been introduced to combat inflammation caused by Fecalibacterium.</w:t>
      </w:r>
    </w:p>
    <w:p>
      <w:pPr>
        <w:jc w:val="both"/>
      </w:pPr>
      <w:r>
        <w:rPr/>
        <w:t xml:space="preserve">2. Dioscin was found to inhibit NF-κB nuclear transport and ROS expression induced by lipopolysaccharide in Fecalibacterium.</w:t>
      </w:r>
    </w:p>
    <w:p>
      <w:pPr>
        <w:jc w:val="both"/>
      </w:pPr>
      <w:r>
        <w:rPr/>
        <w:t xml:space="preserve">3. Dioscin also promoted osteogenesis-related factors such as ALP, Runx2 and OCN in MC3T3-E1 cells, suggesting its potential to promote bone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the fact that it is published in a reputable journal (Small Methods). The authors have provided sufficient evidence for their claims and have presented both sides of the argument equally. The article does not contain any promotional content or partiality towards any particular point of view. Furthermore, the authors have noted possible risks associated with the use of Dioscin as a root canal rinse or sealant for treating refractory apical periodontitis. </w:t>
      </w:r>
    </w:p>
    <w:p>
      <w:pPr>
        <w:jc w:val="both"/>
      </w:pPr>
      <w:r>
        <w:rPr/>
        <w:t xml:space="preserve">However, there are some points of consideration that are missing from the article. For example, there is no discussion on how long-term use of Dioscin may affect bone formation or if there are any potential side effects associated with its use. Additionally, the authors do not explore any counterarguments or alternative treatments for refractory apical periodontitis that may be more effective than using Dioscin as a root canal rinse or sealant.</w:t>
      </w:r>
    </w:p>
    <w:p>
      <w:pPr>
        <w:pStyle w:val="Heading1"/>
      </w:pPr>
      <w:bookmarkStart w:id="5" w:name="_Toc5"/>
      <w:r>
        <w:t>Topics for further research:</w:t>
      </w:r>
      <w:bookmarkEnd w:id="5"/>
    </w:p>
    <w:p>
      <w:pPr>
        <w:spacing w:after="0"/>
        <w:numPr>
          <w:ilvl w:val="0"/>
          <w:numId w:val="2"/>
        </w:numPr>
      </w:pPr>
      <w:r>
        <w:rPr/>
        <w:t xml:space="preserve">Long-term effects of Dioscin on bone formation</w:t>
      </w:r>
    </w:p>
    <w:p>
      <w:pPr>
        <w:spacing w:after="0"/>
        <w:numPr>
          <w:ilvl w:val="0"/>
          <w:numId w:val="2"/>
        </w:numPr>
      </w:pPr>
      <w:r>
        <w:rPr/>
        <w:t xml:space="preserve">Side effects of Dioscin</w:t>
      </w:r>
    </w:p>
    <w:p>
      <w:pPr>
        <w:spacing w:after="0"/>
        <w:numPr>
          <w:ilvl w:val="0"/>
          <w:numId w:val="2"/>
        </w:numPr>
      </w:pPr>
      <w:r>
        <w:rPr/>
        <w:t xml:space="preserve">Alternative treatments for refractory apical periodontitis</w:t>
      </w:r>
    </w:p>
    <w:p>
      <w:pPr>
        <w:spacing w:after="0"/>
        <w:numPr>
          <w:ilvl w:val="0"/>
          <w:numId w:val="2"/>
        </w:numPr>
      </w:pPr>
      <w:r>
        <w:rPr/>
        <w:t xml:space="preserve">Comparative effectiveness of Dioscin as a root canal rinse or sealant</w:t>
      </w:r>
    </w:p>
    <w:p>
      <w:pPr>
        <w:spacing w:after="0"/>
        <w:numPr>
          <w:ilvl w:val="0"/>
          <w:numId w:val="2"/>
        </w:numPr>
      </w:pPr>
      <w:r>
        <w:rPr/>
        <w:t xml:space="preserve">Counterarguments to using Dioscin as a root canal rinse or sealant</w:t>
      </w:r>
    </w:p>
    <w:p>
      <w:pPr>
        <w:numPr>
          <w:ilvl w:val="0"/>
          <w:numId w:val="2"/>
        </w:numPr>
      </w:pPr>
      <w:r>
        <w:rPr/>
        <w:t xml:space="preserve">Clinical studies on Dioscin for refractory apical periodontitis</w:t>
      </w:r>
    </w:p>
    <w:p>
      <w:pPr>
        <w:pStyle w:val="Heading1"/>
      </w:pPr>
      <w:bookmarkStart w:id="6" w:name="_Toc6"/>
      <w:r>
        <w:t>Report location:</w:t>
      </w:r>
      <w:bookmarkEnd w:id="6"/>
    </w:p>
    <w:p>
      <w:hyperlink r:id="rId8" w:history="1">
        <w:r>
          <w:rPr>
            <w:color w:val="2980b9"/>
            <w:u w:val="single"/>
          </w:rPr>
          <w:t xml:space="preserve">https://www.fullpicture.app/item/cb4cefa00163c2ca3c7d4e6d35bd0a1e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2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14281/" TargetMode="External"/><Relationship Id="rId8" Type="http://schemas.openxmlformats.org/officeDocument/2006/relationships/hyperlink" Target="https://www.fullpicture.app/item/cb4cefa00163c2ca3c7d4e6d35bd0a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2023-02-24T01:48:03+01:00</dcterms:created>
  <dcterms:modified xsi:type="dcterms:W3CDTF">2023-02-24T01:48:03+01:00</dcterms:modified>
</cp:coreProperties>
</file>

<file path=docProps/custom.xml><?xml version="1.0" encoding="utf-8"?>
<Properties xmlns="http://schemas.openxmlformats.org/officeDocument/2006/custom-properties" xmlns:vt="http://schemas.openxmlformats.org/officeDocument/2006/docPropsVTypes"/>
</file>