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Cerebral small-vessel disease at high altitude: A comparison of patients from plateau and plain</w:t>
      </w:r>
      <w:br/>
      <w:hyperlink r:id="rId7" w:history="1">
        <w:r>
          <w:rPr>
            <w:color w:val="2980b9"/>
            <w:u w:val="single"/>
          </w:rPr>
          <w:t xml:space="preserve">https://www.frontiersin.org/articles/10.3389/fneur.2023.1086476/full</w:t>
        </w:r>
      </w:hyperlink>
    </w:p>
    <w:p>
      <w:pPr>
        <w:pStyle w:val="Heading1"/>
      </w:pPr>
      <w:bookmarkStart w:id="2" w:name="_Toc2"/>
      <w:r>
        <w:t>Article summary:</w:t>
      </w:r>
      <w:bookmarkEnd w:id="2"/>
    </w:p>
    <w:p>
      <w:pPr>
        <w:jc w:val="both"/>
      </w:pPr>
      <w:r>
        <w:rPr/>
        <w:t xml:space="preserve">1. CSVD is a prevalent syndrome worldwide, contributing to strokes and dementia cases. Various pathophysiological changes are involved in its development, including hypoxic-ischemic injury, breakdown of the blood-brain barrier, loss of autoregulation, activation of the innate immune system, and protein elimination failure.</w:t>
      </w:r>
    </w:p>
    <w:p>
      <w:pPr>
        <w:jc w:val="both"/>
      </w:pPr>
      <w:r>
        <w:rPr/>
        <w:t xml:space="preserve">2. Environmental factors such as hypobaric hypoxia at high altitude have been reported to affect CSVD. As altitude increases, the amount of gas molecules in the air decreases, leading to a drop in barometric pressure and partial pressure of oxygen. This can trigger physiological responses and potentially contribute to the occurrence of CSVD.</w:t>
      </w:r>
    </w:p>
    <w:p>
      <w:pPr>
        <w:jc w:val="both"/>
      </w:pPr>
      <w:r>
        <w:rPr/>
        <w:t xml:space="preserve">3. The study aims to compare clinical and neuroimaging differences of CSVD between patients from low-altitude areas (plain) and high-altitude areas (plateau). Two cohorts of CSVD patients were recruited from hospitals in Beijing (low altitude) and Tibet (high altitude), and their medical records were analyzed retrospectively. The study will provide insights into the impact of chronic high-altitude exposure on CSVD.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这篇文章的标题是“高海拔下的脑小血管病：高原和平原患者的比较”。文章主要讨论了高海拔环境对脑小血管病的影响，并比较了来自高原和平原地区的患者之间的临床和神经影像学差异。</w:t>
      </w:r>
    </w:p>
    <w:p>
      <w:pPr>
        <w:jc w:val="both"/>
      </w:pPr>
      <w:r>
        <w:rPr/>
        <w:t xml:space="preserve"/>
      </w:r>
    </w:p>
    <w:p>
      <w:pPr>
        <w:jc w:val="both"/>
      </w:pPr>
      <w:r>
        <w:rPr/>
        <w:t xml:space="preserve">然而，这篇文章存在一些潜在的偏见和问题。首先，文章没有提及作者或研究团队是否有任何与高海拔环境相关的利益冲突。如果作者或研究团队与某个组织或机构有关联，可能会对他们对高海拔环境对脑小血管病影响的观点产生偏见。</w:t>
      </w:r>
    </w:p>
    <w:p>
      <w:pPr>
        <w:jc w:val="both"/>
      </w:pPr>
      <w:r>
        <w:rPr/>
        <w:t xml:space="preserve"/>
      </w:r>
    </w:p>
    <w:p>
      <w:pPr>
        <w:jc w:val="both"/>
      </w:pPr>
      <w:r>
        <w:rPr/>
        <w:t xml:space="preserve">其次，文章没有提供足够的证据来支持其主张。虽然文章提到了一些可能导致脑小血管病发展的病理生理变化，但并未提供相关研究结果或数据来支持这些观点。此外，文章也没有探讨其他可能解释脑小血管病发展的因素，如遗传因素、生活方式等。</w:t>
      </w:r>
    </w:p>
    <w:p>
      <w:pPr>
        <w:jc w:val="both"/>
      </w:pPr>
      <w:r>
        <w:rPr/>
        <w:t xml:space="preserve"/>
      </w:r>
    </w:p>
    <w:p>
      <w:pPr>
        <w:jc w:val="both"/>
      </w:pPr>
      <w:r>
        <w:rPr/>
        <w:t xml:space="preserve">此外，文章只关注了高海拔环境对脑小血管病发展的影响，而忽略了其他可能的风险因素。例如，文章没有提及高海拔地区的饮食习惯、生活方式和社会经济因素等可能与脑小血管病发展相关的因素。</w:t>
      </w:r>
    </w:p>
    <w:p>
      <w:pPr>
        <w:jc w:val="both"/>
      </w:pPr>
      <w:r>
        <w:rPr/>
        <w:t xml:space="preserve"/>
      </w:r>
    </w:p>
    <w:p>
      <w:pPr>
        <w:jc w:val="both"/>
      </w:pPr>
      <w:r>
        <w:rPr/>
        <w:t xml:space="preserve">此外，文章没有平等地呈现双方观点。它只关注了高海拔环境对脑小血管病的影响，而没有探讨可能存在的反驳观点或其他解释。</w:t>
      </w:r>
    </w:p>
    <w:p>
      <w:pPr>
        <w:jc w:val="both"/>
      </w:pPr>
      <w:r>
        <w:rPr/>
        <w:t xml:space="preserve"/>
      </w:r>
    </w:p>
    <w:p>
      <w:pPr>
        <w:jc w:val="both"/>
      </w:pPr>
      <w:r>
        <w:rPr/>
        <w:t xml:space="preserve">最后，文章没有提供足够的数据来支持其结论。虽然文章提到了两个患者队列的比较，但并未提供详细的统计数据或分析结果来支持其结论。</w:t>
      </w:r>
    </w:p>
    <w:p>
      <w:pPr>
        <w:jc w:val="both"/>
      </w:pPr>
      <w:r>
        <w:rPr/>
        <w:t xml:space="preserve"/>
      </w:r>
    </w:p>
    <w:p>
      <w:pPr>
        <w:jc w:val="both"/>
      </w:pPr>
      <w:r>
        <w:rPr/>
        <w:t xml:space="preserve">总之，这篇文章存在一些潜在的偏见和问题。它缺乏足够的证据来支持其主张，并忽略了其他可能解释脑小血管病发展的因素。此外，它也没有平等地呈现双方观点，并且缺乏足够的数据来支持其结论。</w:t>
      </w:r>
    </w:p>
    <w:p>
      <w:pPr>
        <w:pStyle w:val="Heading1"/>
      </w:pPr>
      <w:bookmarkStart w:id="5" w:name="_Toc5"/>
      <w:r>
        <w:t>Topics for further research:</w:t>
      </w:r>
      <w:bookmarkEnd w:id="5"/>
    </w:p>
    <w:p>
      <w:pPr>
        <w:spacing w:after="0"/>
        <w:numPr>
          <w:ilvl w:val="0"/>
          <w:numId w:val="2"/>
        </w:numPr>
      </w:pPr>
      <w:r>
        <w:rPr/>
        <w:t xml:space="preserve">高海拔环境对脑小血管病的影响
</w:t>
      </w:r>
    </w:p>
    <w:p>
      <w:pPr>
        <w:spacing w:after="0"/>
        <w:numPr>
          <w:ilvl w:val="0"/>
          <w:numId w:val="2"/>
        </w:numPr>
      </w:pPr>
      <w:r>
        <w:rPr/>
        <w:t xml:space="preserve">脑小血管病的病理生理变化
</w:t>
      </w:r>
    </w:p>
    <w:p>
      <w:pPr>
        <w:spacing w:after="0"/>
        <w:numPr>
          <w:ilvl w:val="0"/>
          <w:numId w:val="2"/>
        </w:numPr>
      </w:pPr>
      <w:r>
        <w:rPr/>
        <w:t xml:space="preserve">遗传因素和脑小血管病的关系
</w:t>
      </w:r>
    </w:p>
    <w:p>
      <w:pPr>
        <w:spacing w:after="0"/>
        <w:numPr>
          <w:ilvl w:val="0"/>
          <w:numId w:val="2"/>
        </w:numPr>
      </w:pPr>
      <w:r>
        <w:rPr/>
        <w:t xml:space="preserve">饮食习惯和脑小血管病的关系
</w:t>
      </w:r>
    </w:p>
    <w:p>
      <w:pPr>
        <w:spacing w:after="0"/>
        <w:numPr>
          <w:ilvl w:val="0"/>
          <w:numId w:val="2"/>
        </w:numPr>
      </w:pPr>
      <w:r>
        <w:rPr/>
        <w:t xml:space="preserve">生活方式和脑小血管病的关系
</w:t>
      </w:r>
    </w:p>
    <w:p>
      <w:pPr>
        <w:numPr>
          <w:ilvl w:val="0"/>
          <w:numId w:val="2"/>
        </w:numPr>
      </w:pPr>
      <w:r>
        <w:rPr/>
        <w:t xml:space="preserve">社会经济因素和脑小血管病的关系</w:t>
      </w:r>
    </w:p>
    <w:p>
      <w:pPr>
        <w:pStyle w:val="Heading1"/>
      </w:pPr>
      <w:bookmarkStart w:id="6" w:name="_Toc6"/>
      <w:r>
        <w:t>Report location:</w:t>
      </w:r>
      <w:bookmarkEnd w:id="6"/>
    </w:p>
    <w:p>
      <w:hyperlink r:id="rId8" w:history="1">
        <w:r>
          <w:rPr>
            <w:color w:val="2980b9"/>
            <w:u w:val="single"/>
          </w:rPr>
          <w:t xml:space="preserve">https://www.fullpicture.app/item/cb7a38f798030451dd3c3f644180dc8f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C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eur.2023.1086476/full" TargetMode="External"/><Relationship Id="rId8" Type="http://schemas.openxmlformats.org/officeDocument/2006/relationships/hyperlink" Target="https://www.fullpicture.app/item/cb7a38f798030451dd3c3f644180dc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2023-12-17T20:52:23+01:00</dcterms:created>
  <dcterms:modified xsi:type="dcterms:W3CDTF">2023-12-17T20:52:23+01:00</dcterms:modified>
</cp:coreProperties>
</file>

<file path=docProps/custom.xml><?xml version="1.0" encoding="utf-8"?>
<Properties xmlns="http://schemas.openxmlformats.org/officeDocument/2006/custom-properties" xmlns:vt="http://schemas.openxmlformats.org/officeDocument/2006/docPropsVTypes"/>
</file>