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 à quoi nous tenons | Semantic Scholar</w:t>
      </w:r>
      <w:br/>
      <w:hyperlink r:id="rId7" w:history="1">
        <w:r>
          <w:rPr>
            <w:color w:val="2980b9"/>
            <w:u w:val="single"/>
          </w:rPr>
          <w:t xml:space="preserve">https://www.semanticscholar.org/paper/Ce-%C3%A0-quoi-nous-tenons-Hache/3b4cf9c93e44255fc030da6a8066e9639c18f4bf</w:t>
        </w:r>
      </w:hyperlink>
    </w:p>
    <w:p>
      <w:pPr>
        <w:pStyle w:val="Heading1"/>
      </w:pPr>
      <w:bookmarkStart w:id="2" w:name="_Toc2"/>
      <w:r>
        <w:t>Article summary:</w:t>
      </w:r>
      <w:bookmarkEnd w:id="2"/>
    </w:p>
    <w:p>
      <w:pPr>
        <w:jc w:val="both"/>
      </w:pPr>
      <w:r>
        <w:rPr/>
        <w:t xml:space="preserve">1. Semantic Scholar est un outil de recherche gratuit pour la littérature scientifique.</w:t>
      </w:r>
    </w:p>
    <w:p>
      <w:pPr>
        <w:jc w:val="both"/>
      </w:pPr>
      <w:r>
        <w:rPr/>
        <w:t xml:space="preserve">2. Il est alimenté par l'IA et basé sur l'Institut Allen pour l'IA.</w:t>
      </w:r>
    </w:p>
    <w:p>
      <w:pPr>
        <w:jc w:val="both"/>
      </w:pPr>
      <w:r>
        <w:rPr/>
        <w:t xml:space="preserve">3. Il permet d'en savoir plus sur les recherches scientifiques.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Je suis désolé, mais il n'y a pas d'article à analyser dans le texte fourni. Il s'agit simplement d'une brève description de Semantic Scholar, un outil de recherche gratuit basé sur l'IA pour la littérature scientifique. Il n'y a pas de contenu promotionnel ou de biais évident dans cette description. Cependant, sans accès à l'article complet, il est impossible de fournir une analyse critique détaillée.</w:t>
      </w:r>
    </w:p>
    <w:p>
      <w:pPr>
        <w:pStyle w:val="Heading1"/>
      </w:pPr>
      <w:bookmarkStart w:id="5" w:name="_Toc5"/>
      <w:r>
        <w:t>Topics for further research:</w:t>
      </w:r>
      <w:bookmarkEnd w:id="5"/>
    </w:p>
    <w:p>
      <w:pPr>
        <w:spacing w:after="0"/>
        <w:numPr>
          <w:ilvl w:val="0"/>
          <w:numId w:val="2"/>
        </w:numPr>
      </w:pPr>
      <w:r>
        <w:rPr/>
        <w:t xml:space="preserve">Comment fonctionne l'IA dans Semantic Scholar pour améliorer la recherche scientifique ?
</w:t>
      </w:r>
    </w:p>
    <w:p>
      <w:pPr>
        <w:spacing w:after="0"/>
        <w:numPr>
          <w:ilvl w:val="0"/>
          <w:numId w:val="2"/>
        </w:numPr>
      </w:pPr>
      <w:r>
        <w:rPr/>
        <w:t xml:space="preserve">Quels sont les critères de sélection pour les articles inclus dans la base de données de Semantic Scholar ?
</w:t>
      </w:r>
    </w:p>
    <w:p>
      <w:pPr>
        <w:spacing w:after="0"/>
        <w:numPr>
          <w:ilvl w:val="0"/>
          <w:numId w:val="2"/>
        </w:numPr>
      </w:pPr>
      <w:r>
        <w:rPr/>
        <w:t xml:space="preserve">Comment Semantic Scholar compare-t-il aux autres outils de recherche scientifique tels que Google Scholar et PubMed ?
</w:t>
      </w:r>
    </w:p>
    <w:p>
      <w:pPr>
        <w:spacing w:after="0"/>
        <w:numPr>
          <w:ilvl w:val="0"/>
          <w:numId w:val="2"/>
        </w:numPr>
      </w:pPr>
      <w:r>
        <w:rPr/>
        <w:t xml:space="preserve">Quels sont les avantages et les limites de l'utilisation de Semantic Scholar pour la recherche scientifique ?
</w:t>
      </w:r>
    </w:p>
    <w:p>
      <w:pPr>
        <w:spacing w:after="0"/>
        <w:numPr>
          <w:ilvl w:val="0"/>
          <w:numId w:val="2"/>
        </w:numPr>
      </w:pPr>
      <w:r>
        <w:rPr/>
        <w:t xml:space="preserve">Comment les utilisateurs peuvent-ils contribuer à améliorer la qualité des résultats de recherche de Semantic Scholar ?
</w:t>
      </w:r>
    </w:p>
    <w:p>
      <w:pPr>
        <w:numPr>
          <w:ilvl w:val="0"/>
          <w:numId w:val="2"/>
        </w:numPr>
      </w:pPr>
      <w:r>
        <w:rPr/>
        <w:t xml:space="preserve">Quels sont les domaines de recherche scientifique les plus couverts par Semantic Scholar et comment cela peut-il affecter les résultats de recherche pour d'autres domaines ?</w:t>
      </w:r>
    </w:p>
    <w:p>
      <w:pPr>
        <w:pStyle w:val="Heading1"/>
      </w:pPr>
      <w:bookmarkStart w:id="6" w:name="_Toc6"/>
      <w:r>
        <w:t>Report location:</w:t>
      </w:r>
      <w:bookmarkEnd w:id="6"/>
    </w:p>
    <w:p>
      <w:hyperlink r:id="rId8" w:history="1">
        <w:r>
          <w:rPr>
            <w:color w:val="2980b9"/>
            <w:u w:val="single"/>
          </w:rPr>
          <w:t xml:space="preserve">https://www.fullpicture.app/item/cba777020bbf89f069f1e52eb5b74431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7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e-%C3%A0-quoi-nous-tenons-Hache/3b4cf9c93e44255fc030da6a8066e9639c18f4bf" TargetMode="External"/><Relationship Id="rId8" Type="http://schemas.openxmlformats.org/officeDocument/2006/relationships/hyperlink" Target="https://www.fullpicture.app/item/cba777020bbf89f069f1e52eb5b74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2023-12-13T11:41:12+01:00</dcterms:created>
  <dcterms:modified xsi:type="dcterms:W3CDTF">2023-12-13T11:41:12+01:00</dcterms:modified>
</cp:coreProperties>
</file>

<file path=docProps/custom.xml><?xml version="1.0" encoding="utf-8"?>
<Properties xmlns="http://schemas.openxmlformats.org/officeDocument/2006/custom-properties" xmlns:vt="http://schemas.openxmlformats.org/officeDocument/2006/docPropsVTypes"/>
</file>