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Aging in epidermal melanocytes: cell cycle genes and melanins - PubMed</w:t>
      </w:r>
      <w:br/>
      <w:hyperlink r:id="rId7" w:history="1">
        <w:r>
          <w:rPr>
            <w:color w:val="2980b9"/>
            <w:u w:val="single"/>
          </w:rPr>
          <w:t xml:space="preserve">https://pubmed.ncbi.nlm.nih.gov/9732055/</w:t>
        </w:r>
      </w:hyperlink>
    </w:p>
    <w:p>
      <w:pPr>
        <w:pStyle w:val="Heading1"/>
      </w:pPr>
      <w:bookmarkStart w:id="2" w:name="_Toc2"/>
      <w:r>
        <w:t>Article summary:</w:t>
      </w:r>
      <w:bookmarkEnd w:id="2"/>
    </w:p>
    <w:p>
      <w:pPr>
        <w:jc w:val="both"/>
      </w:pPr>
      <w:r>
        <w:rPr/>
        <w:t xml:space="preserve">1. Aging in epidermal melanocytes is associated with hypopigmentation and focal hyperpigmentation.</w:t>
      </w:r>
    </w:p>
    <w:p>
      <w:pPr>
        <w:jc w:val="both"/>
      </w:pPr>
      <w:r>
        <w:rPr/>
        <w:t xml:space="preserve">2. Melanin deposition by cyclic AMP-inducing agents can lead to increased expression of the cyclin-dependent kinase inhibitors p27Kp-1 and p21SDI-1/Waf-1, increased binding of p16 to CDK4, and terminal differentiation.</w:t>
      </w:r>
    </w:p>
    <w:p>
      <w:pPr>
        <w:jc w:val="both"/>
      </w:pPr>
      <w:r>
        <w:rPr/>
        <w:t xml:space="preserve">3. The efficiency with which the melanocytes exit the cell cycle depends on the melanin background of the donor's cells.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“Aging in epidermal melanocytes: cell cycle genes and melanins” is a review article that provides an overview of current knowledge on aging of melanocytes in vivo and in vitro, with a focus on the role of melanin as a determinant for proliferation and terminal differentiation. The article is well written and provides a comprehensive overview of the topic, citing relevant research studies to support its claims. </w:t>
      </w:r>
    </w:p>
    <w:p>
      <w:pPr>
        <w:jc w:val="both"/>
      </w:pPr>
      <w:r>
        <w:rPr/>
        <w:t xml:space="preserve">The article does not appear to be biased or one-sided, as it presents both sides of the argument equally. It also does not appear to contain any promotional content or partiality towards any particular viewpoint or opinion. Furthermore, all potential risks are noted throughout the article, making it clear that further research is needed before any definitive conclusions can be drawn about aging in epidermal melanocytes. </w:t>
      </w:r>
    </w:p>
    <w:p>
      <w:pPr>
        <w:jc w:val="both"/>
      </w:pPr>
      <w:r>
        <w:rPr/>
        <w:t xml:space="preserve">The only potential issue with this article is that some points may have been overlooked or unexplored counterarguments may have been omitted from consideration. However, overall this article appears to be reliable and trustworthy due to its comprehensive coverage of the topic at hand and its lack of bias or promotional content.</w:t>
      </w:r>
    </w:p>
    <w:p>
      <w:pPr>
        <w:pStyle w:val="Heading1"/>
      </w:pPr>
      <w:bookmarkStart w:id="5" w:name="_Toc5"/>
      <w:r>
        <w:t>Topics for further research:</w:t>
      </w:r>
      <w:bookmarkEnd w:id="5"/>
    </w:p>
    <w:p>
      <w:pPr>
        <w:spacing w:after="0"/>
        <w:numPr>
          <w:ilvl w:val="0"/>
          <w:numId w:val="2"/>
        </w:numPr>
      </w:pPr>
      <w:r>
        <w:rPr/>
        <w:t xml:space="preserve">Melanocyte aging mechanisms</w:t>
      </w:r>
    </w:p>
    <w:p>
      <w:pPr>
        <w:spacing w:after="0"/>
        <w:numPr>
          <w:ilvl w:val="0"/>
          <w:numId w:val="2"/>
        </w:numPr>
      </w:pPr>
      <w:r>
        <w:rPr/>
        <w:t xml:space="preserve">Epidermal melanocyte proliferation</w:t>
      </w:r>
    </w:p>
    <w:p>
      <w:pPr>
        <w:spacing w:after="0"/>
        <w:numPr>
          <w:ilvl w:val="0"/>
          <w:numId w:val="2"/>
        </w:numPr>
      </w:pPr>
      <w:r>
        <w:rPr/>
        <w:t xml:space="preserve">Cell cycle regulation in melanocytes</w:t>
      </w:r>
    </w:p>
    <w:p>
      <w:pPr>
        <w:spacing w:after="0"/>
        <w:numPr>
          <w:ilvl w:val="0"/>
          <w:numId w:val="2"/>
        </w:numPr>
      </w:pPr>
      <w:r>
        <w:rPr/>
        <w:t xml:space="preserve">Melanin production and aging</w:t>
      </w:r>
    </w:p>
    <w:p>
      <w:pPr>
        <w:spacing w:after="0"/>
        <w:numPr>
          <w:ilvl w:val="0"/>
          <w:numId w:val="2"/>
        </w:numPr>
      </w:pPr>
      <w:r>
        <w:rPr/>
        <w:t xml:space="preserve">Melanocyte differentiation pathways</w:t>
      </w:r>
    </w:p>
    <w:p>
      <w:pPr>
        <w:numPr>
          <w:ilvl w:val="0"/>
          <w:numId w:val="2"/>
        </w:numPr>
      </w:pPr>
      <w:r>
        <w:rPr/>
        <w:t xml:space="preserve">Melanocyte senescence pathways</w:t>
      </w:r>
    </w:p>
    <w:p>
      <w:pPr>
        <w:pStyle w:val="Heading1"/>
      </w:pPr>
      <w:bookmarkStart w:id="6" w:name="_Toc6"/>
      <w:r>
        <w:t>Report location:</w:t>
      </w:r>
      <w:bookmarkEnd w:id="6"/>
    </w:p>
    <w:p>
      <w:hyperlink r:id="rId8" w:history="1">
        <w:r>
          <w:rPr>
            <w:color w:val="2980b9"/>
            <w:u w:val="single"/>
          </w:rPr>
          <w:t xml:space="preserve">https://www.fullpicture.app/item/cbb39aa9126c1acbd51b4789a077e919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DB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9732055/" TargetMode="External"/><Relationship Id="rId8" Type="http://schemas.openxmlformats.org/officeDocument/2006/relationships/hyperlink" Target="https://www.fullpicture.app/item/cbb39aa9126c1acbd51b4789a077e9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2023-02-23T00:23:49+01:00</dcterms:created>
  <dcterms:modified xsi:type="dcterms:W3CDTF">2023-02-23T00:23:49+01:00</dcterms:modified>
</cp:coreProperties>
</file>

<file path=docProps/custom.xml><?xml version="1.0" encoding="utf-8"?>
<Properties xmlns="http://schemas.openxmlformats.org/officeDocument/2006/custom-properties" xmlns:vt="http://schemas.openxmlformats.org/officeDocument/2006/docPropsVTypes"/>
</file>