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of motorised two wheelers in mixed traffic conditions: Literature review of risk factors - ScienceDirect</w:t>
      </w:r>
      <w:br/>
      <w:hyperlink r:id="rId7" w:history="1">
        <w:r>
          <w:rPr>
            <w:color w:val="2980b9"/>
            <w:u w:val="single"/>
          </w:rPr>
          <w:t xml:space="preserve">https://www.sciencedirect.com/science/article/pii/S2095756421000027?via%3Dihub</w:t>
        </w:r>
      </w:hyperlink>
    </w:p>
    <w:p>
      <w:pPr>
        <w:pStyle w:val="Heading1"/>
      </w:pPr>
      <w:bookmarkStart w:id="2" w:name="_Toc2"/>
      <w:r>
        <w:t>Article summary:</w:t>
      </w:r>
      <w:bookmarkEnd w:id="2"/>
    </w:p>
    <w:p>
      <w:pPr>
        <w:jc w:val="both"/>
      </w:pPr>
      <w:r>
        <w:rPr/>
        <w:t xml:space="preserve">1. This article reviews various risk factors related to the safety of motorised two wheelers (MTWs) in heterogeneous, non-lane based traffic.</w:t>
      </w:r>
    </w:p>
    <w:p>
      <w:pPr>
        <w:jc w:val="both"/>
      </w:pPr>
      <w:r>
        <w:rPr/>
        <w:t xml:space="preserve">2. The paper highlights discrepancies among existing studies and research gaps in order to improve MTW safety in mixed traffic conditions.</w:t>
      </w:r>
    </w:p>
    <w:p>
      <w:pPr>
        <w:jc w:val="both"/>
      </w:pPr>
      <w:r>
        <w:rPr/>
        <w:t xml:space="preserve">3. The review is useful for researchers working in the field of MTW safety and for policy implementation and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various risk factors related to the safety of motorised two wheelers (MTWs) in heterogeneous, non-lane based traffic. It is well written and provides an overview of existing studies on this topic, highlighting discrepancies among them as well as research gaps that need to be addressed. The article also provides useful insights into how these findings can be used for policy implementation and analysis. </w:t>
      </w:r>
    </w:p>
    <w:p>
      <w:pPr>
        <w:jc w:val="both"/>
      </w:pPr>
      <w:r>
        <w:rPr/>
        <w:t xml:space="preserve">However, there are some potential biases that should be noted when considering the trustworthiness and reliability of this article. For example, it does not provide any evidence or data to support its claims about the increased fatality rates associated with MTWs compared to other vehicles, nor does it explore any counterarguments or alternative perspectives on this issue. Additionally, it does not present both sides equally; instead, it focuses primarily on the risks associated with MTWs without providing an equal amount of information about their benefits or advantages over other vehicles. Furthermore, there is no mention of possible risks associated with other types of vehicles such as cars or buses which could lead to a one-sided reporting bias. Finally, there is no indication that promotional content has been included in the article which could lead to partiality or bias towards certain products or services related to MTWs. </w:t>
      </w:r>
    </w:p>
    <w:p>
      <w:pPr>
        <w:jc w:val="both"/>
      </w:pPr>
      <w:r>
        <w:rPr/>
        <w:t xml:space="preserve">In conclusion, while this article provides a comprehensive review of various risk factors related to the safety of motorised two wheelers (MTWs),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Motorised two wheelers safety benefits </w:t>
      </w:r>
    </w:p>
    <w:p>
      <w:pPr>
        <w:spacing w:after="0"/>
        <w:numPr>
          <w:ilvl w:val="0"/>
          <w:numId w:val="2"/>
        </w:numPr>
      </w:pPr>
      <w:r>
        <w:rPr/>
        <w:t xml:space="preserve">Motorised two wheelers safety regulations </w:t>
      </w:r>
    </w:p>
    <w:p>
      <w:pPr>
        <w:spacing w:after="0"/>
        <w:numPr>
          <w:ilvl w:val="0"/>
          <w:numId w:val="2"/>
        </w:numPr>
      </w:pPr>
      <w:r>
        <w:rPr/>
        <w:t xml:space="preserve">Motorised two wheelers safety policies </w:t>
      </w:r>
    </w:p>
    <w:p>
      <w:pPr>
        <w:spacing w:after="0"/>
        <w:numPr>
          <w:ilvl w:val="0"/>
          <w:numId w:val="2"/>
        </w:numPr>
      </w:pPr>
      <w:r>
        <w:rPr/>
        <w:t xml:space="preserve">Motorised two wheelers safety counterarguments </w:t>
      </w:r>
    </w:p>
    <w:p>
      <w:pPr>
        <w:spacing w:after="0"/>
        <w:numPr>
          <w:ilvl w:val="0"/>
          <w:numId w:val="2"/>
        </w:numPr>
      </w:pPr>
      <w:r>
        <w:rPr/>
        <w:t xml:space="preserve">Motorised two wheelers safety promotional content </w:t>
      </w:r>
    </w:p>
    <w:p>
      <w:pPr>
        <w:numPr>
          <w:ilvl w:val="0"/>
          <w:numId w:val="2"/>
        </w:numPr>
      </w:pPr>
      <w:r>
        <w:rPr/>
        <w:t xml:space="preserve">Motorised two wheelers safety comparison with other vehicles</w:t>
      </w:r>
    </w:p>
    <w:p>
      <w:pPr>
        <w:pStyle w:val="Heading1"/>
      </w:pPr>
      <w:bookmarkStart w:id="6" w:name="_Toc6"/>
      <w:r>
        <w:t>Report location:</w:t>
      </w:r>
      <w:bookmarkEnd w:id="6"/>
    </w:p>
    <w:p>
      <w:hyperlink r:id="rId8" w:history="1">
        <w:r>
          <w:rPr>
            <w:color w:val="2980b9"/>
            <w:u w:val="single"/>
          </w:rPr>
          <w:t xml:space="preserve">https://www.fullpicture.app/item/cbb4123ed02bccacce295f0706a40806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8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756421000027?via%3Dihub" TargetMode="External"/><Relationship Id="rId8" Type="http://schemas.openxmlformats.org/officeDocument/2006/relationships/hyperlink" Target="https://www.fullpicture.app/item/cbb4123ed02bccacce295f0706a408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2023-02-23T02:27:04+01:00</dcterms:created>
  <dcterms:modified xsi:type="dcterms:W3CDTF">2023-02-23T02:27:04+01:00</dcterms:modified>
</cp:coreProperties>
</file>

<file path=docProps/custom.xml><?xml version="1.0" encoding="utf-8"?>
<Properties xmlns="http://schemas.openxmlformats.org/officeDocument/2006/custom-properties" xmlns:vt="http://schemas.openxmlformats.org/officeDocument/2006/docPropsVTypes"/>
</file>