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Thermodynamic analysis of a coal-based polygeneration system with partial gasification - ScienceDirect</w:t>
      </w:r>
      <w:br/>
      <w:hyperlink r:id="rId7" w:history="1">
        <w:r>
          <w:rPr>
            <w:color w:val="2980b9"/>
            <w:u w:val="single"/>
          </w:rPr>
          <w:t xml:space="preserve">https://www.sciencedirect.com/science/article/pii/S036054421400574X</w:t>
        </w:r>
      </w:hyperlink>
    </w:p>
    <w:p>
      <w:pPr>
        <w:pStyle w:val="Heading1"/>
      </w:pPr>
      <w:bookmarkStart w:id="2" w:name="_Toc2"/>
      <w:r>
        <w:t>Article summary:</w:t>
      </w:r>
      <w:bookmarkEnd w:id="2"/>
    </w:p>
    <w:p>
      <w:pPr>
        <w:jc w:val="both"/>
      </w:pPr>
      <w:r>
        <w:rPr/>
        <w:t xml:space="preserve">1. Coal partial gasification technology can decrease the gasification temperature and reduce exergy destruction, leading to a higher hydrogen concentration in the syngas.</w:t>
      </w:r>
    </w:p>
    <w:p>
      <w:pPr>
        <w:jc w:val="both"/>
      </w:pPr>
      <w:r>
        <w:rPr/>
        <w:t xml:space="preserve">2. Polygeneration systems that convert fossil fuels to multiple products with high efficiency and low pollutant emission have attracted considerable interest.</w:t>
      </w:r>
    </w:p>
    <w:p>
      <w:pPr>
        <w:jc w:val="both"/>
      </w:pPr>
      <w:r>
        <w:rPr/>
        <w:t xml:space="preserve">3. The integration of a methanol and power polygeneration system based on oxygen-blown coal partial gasification can achieve high efficiency, and the efficient utilization of syngas and char should be considered from the perspective of the entire polygeneration system.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detailed analysis of a coal-based polygeneration system with partial gasification. It discusses the advantages of partial gasification over conventional gasification methods and highlights the potential for efficient utilization of ungasified char. The article also explores the integration of a methanol and power polygeneration system with high efficiency based on oxygen-blown coal partial gasification.</w:t>
      </w:r>
    </w:p>
    <w:p>
      <w:pPr>
        <w:jc w:val="both"/>
      </w:pPr>
      <w:r>
        <w:rPr/>
        <w:t xml:space="preserve"/>
      </w:r>
    </w:p>
    <w:p>
      <w:pPr>
        <w:jc w:val="both"/>
      </w:pPr>
      <w:r>
        <w:rPr/>
        <w:t xml:space="preserve">However, there are some potential biases in the article that need to be considered. Firstly, the article focuses primarily on the benefits of coal partial gasification and does not provide an in-depth analysis of its drawbacks or limitations. For example, it does not discuss the environmental impact of coal partial gasification or its potential risks to human health.</w:t>
      </w:r>
    </w:p>
    <w:p>
      <w:pPr>
        <w:jc w:val="both"/>
      </w:pPr>
      <w:r>
        <w:rPr/>
        <w:t xml:space="preserve"/>
      </w:r>
    </w:p>
    <w:p>
      <w:pPr>
        <w:jc w:val="both"/>
      </w:pPr>
      <w:r>
        <w:rPr/>
        <w:t xml:space="preserve">Secondly, the article appears to be somewhat promotional in nature, as it emphasizes the advantages of polygeneration technology without providing a balanced view of its potential drawbacks or limitations. This could lead readers to believe that polygeneration is a panacea for all energy-related problems, which may not necessarily be true.</w:t>
      </w:r>
    </w:p>
    <w:p>
      <w:pPr>
        <w:jc w:val="both"/>
      </w:pPr>
      <w:r>
        <w:rPr/>
        <w:t xml:space="preserve"/>
      </w:r>
    </w:p>
    <w:p>
      <w:pPr>
        <w:jc w:val="both"/>
      </w:pPr>
      <w:r>
        <w:rPr/>
        <w:t xml:space="preserve">Thirdly, there are some unsupported claims in the article that need further investigation. For example, it states that CO2 capture with coal-based polygeneration systems will be the most economically comparative technology for an environmentally friendly coal-based energy system without providing any evidence to support this claim.</w:t>
      </w:r>
    </w:p>
    <w:p>
      <w:pPr>
        <w:jc w:val="both"/>
      </w:pPr>
      <w:r>
        <w:rPr/>
        <w:t xml:space="preserve"/>
      </w:r>
    </w:p>
    <w:p>
      <w:pPr>
        <w:jc w:val="both"/>
      </w:pPr>
      <w:r>
        <w:rPr/>
        <w:t xml:space="preserve">Finally, there are some missing points of consideration in the article that need to be addressed. For example, it does not discuss how coal partial gasification compares with other alternative energy sources such as solar or wind power. It also does not explore how changes in government policies or regulations could affect the viability of polygeneration technology.</w:t>
      </w:r>
    </w:p>
    <w:p>
      <w:pPr>
        <w:jc w:val="both"/>
      </w:pPr>
      <w:r>
        <w:rPr/>
        <w:t xml:space="preserve"/>
      </w:r>
    </w:p>
    <w:p>
      <w:pPr>
        <w:jc w:val="both"/>
      </w:pPr>
      <w:r>
        <w:rPr/>
        <w:t xml:space="preserve">In conclusion, while this article provides valuable insights into a coal-based polygeneration system with partial gasification, readers should approach it with caution and consider its potential biases and limitations before drawing any conclusions about its findings.</w:t>
      </w:r>
    </w:p>
    <w:p>
      <w:pPr>
        <w:pStyle w:val="Heading1"/>
      </w:pPr>
      <w:bookmarkStart w:id="5" w:name="_Toc5"/>
      <w:r>
        <w:t>Topics for further research:</w:t>
      </w:r>
      <w:bookmarkEnd w:id="5"/>
    </w:p>
    <w:p>
      <w:pPr>
        <w:spacing w:after="0"/>
        <w:numPr>
          <w:ilvl w:val="0"/>
          <w:numId w:val="2"/>
        </w:numPr>
      </w:pPr>
      <w:r>
        <w:rPr/>
        <w:t xml:space="preserve">Comparison of coal partial gasification with other alternative energy sources
</w:t>
      </w:r>
    </w:p>
    <w:p>
      <w:pPr>
        <w:spacing w:after="0"/>
        <w:numPr>
          <w:ilvl w:val="0"/>
          <w:numId w:val="2"/>
        </w:numPr>
      </w:pPr>
      <w:r>
        <w:rPr/>
        <w:t xml:space="preserve">Environmental impact of coal partial gasification
</w:t>
      </w:r>
    </w:p>
    <w:p>
      <w:pPr>
        <w:spacing w:after="0"/>
        <w:numPr>
          <w:ilvl w:val="0"/>
          <w:numId w:val="2"/>
        </w:numPr>
      </w:pPr>
      <w:r>
        <w:rPr/>
        <w:t xml:space="preserve">Risks to human health associated with coal partial gasification
</w:t>
      </w:r>
    </w:p>
    <w:p>
      <w:pPr>
        <w:spacing w:after="0"/>
        <w:numPr>
          <w:ilvl w:val="0"/>
          <w:numId w:val="2"/>
        </w:numPr>
      </w:pPr>
      <w:r>
        <w:rPr/>
        <w:t xml:space="preserve">Limitations and drawbacks of polygeneration technology
</w:t>
      </w:r>
    </w:p>
    <w:p>
      <w:pPr>
        <w:spacing w:after="0"/>
        <w:numPr>
          <w:ilvl w:val="0"/>
          <w:numId w:val="2"/>
        </w:numPr>
      </w:pPr>
      <w:r>
        <w:rPr/>
        <w:t xml:space="preserve">Impact of government policies and regulations on polygeneration viability
</w:t>
      </w:r>
    </w:p>
    <w:p>
      <w:pPr>
        <w:numPr>
          <w:ilvl w:val="0"/>
          <w:numId w:val="2"/>
        </w:numPr>
      </w:pPr>
      <w:r>
        <w:rPr/>
        <w:t xml:space="preserve">Evidence supporting the claim that CO2 capture with coal-based polygeneration systems is the most economically comparative technology for an environmentally friendly coal-based energy system.</w:t>
      </w:r>
    </w:p>
    <w:p>
      <w:pPr>
        <w:pStyle w:val="Heading1"/>
      </w:pPr>
      <w:bookmarkStart w:id="6" w:name="_Toc6"/>
      <w:r>
        <w:t>Report location:</w:t>
      </w:r>
      <w:bookmarkEnd w:id="6"/>
    </w:p>
    <w:p>
      <w:hyperlink r:id="rId8" w:history="1">
        <w:r>
          <w:rPr>
            <w:color w:val="2980b9"/>
            <w:u w:val="single"/>
          </w:rPr>
          <w:t xml:space="preserve">https://www.fullpicture.app/item/cc1e78c520e8db25a39380bf9ad11599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0279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6054421400574X" TargetMode="External"/><Relationship Id="rId8" Type="http://schemas.openxmlformats.org/officeDocument/2006/relationships/hyperlink" Target="https://www.fullpicture.app/item/cc1e78c520e8db25a39380bf9ad1159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2023-12-21T08:18:42+01:00</dcterms:created>
  <dcterms:modified xsi:type="dcterms:W3CDTF">2023-12-21T08:18:42+01:00</dcterms:modified>
</cp:coreProperties>
</file>

<file path=docProps/custom.xml><?xml version="1.0" encoding="utf-8"?>
<Properties xmlns="http://schemas.openxmlformats.org/officeDocument/2006/custom-properties" xmlns:vt="http://schemas.openxmlformats.org/officeDocument/2006/docPropsVTypes"/>
</file>